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CD" w:rsidRPr="005805CD" w:rsidRDefault="00676600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05CD">
        <w:rPr>
          <w:rFonts w:ascii="Times New Roman" w:hAnsi="Times New Roman" w:cs="Times New Roman"/>
          <w:b/>
          <w:sz w:val="24"/>
          <w:szCs w:val="24"/>
        </w:rPr>
        <w:t xml:space="preserve">Q1) </w:t>
      </w:r>
      <w:r w:rsidR="005851FE" w:rsidRPr="005805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870" w:rsidRDefault="005851FE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 xml:space="preserve">The trial balance of </w:t>
      </w:r>
      <w:proofErr w:type="spellStart"/>
      <w:r w:rsidRPr="001D5A1A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D5A1A">
        <w:rPr>
          <w:rFonts w:ascii="Times New Roman" w:hAnsi="Times New Roman" w:cs="Times New Roman"/>
          <w:sz w:val="24"/>
          <w:szCs w:val="24"/>
        </w:rPr>
        <w:t>Pandit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on 31</w:t>
      </w:r>
      <w:r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A68F0" w:rsidRPr="001D5A1A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1D5A1A">
        <w:rPr>
          <w:rFonts w:ascii="Times New Roman" w:hAnsi="Times New Roman" w:cs="Times New Roman"/>
          <w:sz w:val="24"/>
          <w:szCs w:val="24"/>
        </w:rPr>
        <w:t>,</w:t>
      </w:r>
      <w:r w:rsidR="00BA68F0" w:rsidRPr="001D5A1A">
        <w:rPr>
          <w:rFonts w:ascii="Times New Roman" w:hAnsi="Times New Roman" w:cs="Times New Roman"/>
          <w:sz w:val="24"/>
          <w:szCs w:val="24"/>
        </w:rPr>
        <w:t xml:space="preserve"> </w:t>
      </w:r>
      <w:r w:rsidRPr="001D5A1A">
        <w:rPr>
          <w:rFonts w:ascii="Times New Roman" w:hAnsi="Times New Roman" w:cs="Times New Roman"/>
          <w:sz w:val="24"/>
          <w:szCs w:val="24"/>
        </w:rPr>
        <w:t xml:space="preserve">2011 was under: </w:t>
      </w:r>
    </w:p>
    <w:p w:rsidR="00FF0781" w:rsidRPr="001D5A1A" w:rsidRDefault="00FF0781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50"/>
        <w:gridCol w:w="1264"/>
        <w:gridCol w:w="1192"/>
      </w:tblGrid>
      <w:tr w:rsidR="005851FE" w:rsidRPr="001D5A1A" w:rsidTr="00D540FF">
        <w:trPr>
          <w:trHeight w:val="506"/>
        </w:trPr>
        <w:tc>
          <w:tcPr>
            <w:tcW w:w="7150" w:type="dxa"/>
          </w:tcPr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192" w:type="dxa"/>
          </w:tcPr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Cr.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5851FE" w:rsidRPr="001D5A1A" w:rsidTr="00D540FF">
        <w:trPr>
          <w:trHeight w:val="6614"/>
        </w:trPr>
        <w:tc>
          <w:tcPr>
            <w:tcW w:w="7150" w:type="dxa"/>
          </w:tcPr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Stock (1.1.2011)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Goodwill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Wages paid (for the year 31.12.2011)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Wages paid (for the year 2010)</w:t>
            </w:r>
          </w:p>
          <w:p w:rsidR="005851FE" w:rsidRPr="001D5A1A" w:rsidRDefault="00FF078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Capitals</w:t>
            </w:r>
            <w:r w:rsidR="005851FE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Freehold Land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Factory Building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Plant 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Motor Vehicles 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6% Debentures on ‘X’ ltd (Purchase on 1.1.2011)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Interest received on above</w:t>
            </w:r>
          </w:p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Debitors</w:t>
            </w:r>
            <w:proofErr w:type="spellEnd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and Creditors 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Office Expenses 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Manufacturing Expenses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Cash at Bank 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Drawings: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Loan 9% ( Taken on 1/7/2011)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851FE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70,000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1,80,000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25,000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15,000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30,000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71,000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48,000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B4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6,75,500</w:t>
            </w:r>
          </w:p>
        </w:tc>
        <w:tc>
          <w:tcPr>
            <w:tcW w:w="1192" w:type="dxa"/>
          </w:tcPr>
          <w:p w:rsidR="005851FE" w:rsidRPr="001D5A1A" w:rsidRDefault="005851FE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3,72,000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8,000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80,000</w:t>
            </w: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AB45F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40FF" w:rsidRPr="001D5A1A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1,00,000</w:t>
            </w:r>
          </w:p>
          <w:p w:rsidR="00D540FF" w:rsidRPr="001D5A1A" w:rsidRDefault="00D540F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6,76,500</w:t>
            </w:r>
          </w:p>
        </w:tc>
      </w:tr>
    </w:tbl>
    <w:p w:rsidR="00FF0781" w:rsidRDefault="00FF0781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51FE" w:rsidRPr="00FF0781" w:rsidRDefault="005D4269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81">
        <w:rPr>
          <w:rFonts w:ascii="Times New Roman" w:hAnsi="Times New Roman" w:cs="Times New Roman"/>
          <w:b/>
          <w:sz w:val="24"/>
          <w:szCs w:val="24"/>
        </w:rPr>
        <w:t>Adjustments to be made are</w:t>
      </w:r>
      <w:r w:rsidR="00D540FF" w:rsidRPr="00FF07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540FF" w:rsidRPr="001D5A1A" w:rsidRDefault="00A07955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Depreciate Building by Rs.2500, Plant by Rs</w:t>
      </w:r>
      <w:r w:rsidR="005D4269">
        <w:rPr>
          <w:rFonts w:ascii="Times New Roman" w:hAnsi="Times New Roman" w:cs="Times New Roman"/>
          <w:sz w:val="24"/>
          <w:szCs w:val="24"/>
        </w:rPr>
        <w:t>.</w:t>
      </w:r>
      <w:r w:rsidRPr="001D5A1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D5A1A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1D5A1A">
        <w:rPr>
          <w:rFonts w:ascii="Times New Roman" w:hAnsi="Times New Roman" w:cs="Times New Roman"/>
          <w:sz w:val="24"/>
          <w:szCs w:val="24"/>
        </w:rPr>
        <w:t xml:space="preserve"> and Motor Vehicles by Rs.1,500.</w:t>
      </w:r>
    </w:p>
    <w:p w:rsidR="00A07955" w:rsidRPr="001D5A1A" w:rsidRDefault="005D4269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provision of </w:t>
      </w:r>
      <w:r w:rsidR="00A07955" w:rsidRPr="001D5A1A">
        <w:rPr>
          <w:rFonts w:ascii="Times New Roman" w:hAnsi="Times New Roman" w:cs="Times New Roman"/>
          <w:sz w:val="24"/>
          <w:szCs w:val="24"/>
        </w:rPr>
        <w:t>5% is required to be made for doubtful debts.</w:t>
      </w:r>
    </w:p>
    <w:p w:rsidR="00A07955" w:rsidRPr="001D5A1A" w:rsidRDefault="00A07955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Office Expenses include pre-paid insurance Rs 1,000.</w:t>
      </w:r>
    </w:p>
    <w:p w:rsidR="00A07955" w:rsidRPr="001D5A1A" w:rsidRDefault="005D4269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on capital and </w:t>
      </w:r>
      <w:r w:rsidR="00A07955" w:rsidRPr="001D5A1A">
        <w:rPr>
          <w:rFonts w:ascii="Times New Roman" w:hAnsi="Times New Roman" w:cs="Times New Roman"/>
          <w:sz w:val="24"/>
          <w:szCs w:val="24"/>
        </w:rPr>
        <w:t>drawings is to be at 6% p.a.</w:t>
      </w:r>
    </w:p>
    <w:p w:rsidR="00A07955" w:rsidRPr="001D5A1A" w:rsidRDefault="00A07955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A1A">
        <w:rPr>
          <w:rFonts w:ascii="Times New Roman" w:hAnsi="Times New Roman" w:cs="Times New Roman"/>
          <w:sz w:val="24"/>
          <w:szCs w:val="24"/>
        </w:rPr>
        <w:t>Pandit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is to get a salary of Rs 1,000 p.m.</w:t>
      </w:r>
    </w:p>
    <w:p w:rsidR="00A07955" w:rsidRPr="001D5A1A" w:rsidRDefault="00A07955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Unpaid wages Rs 500 and salaries Rs .1</w:t>
      </w:r>
      <w:proofErr w:type="gramStart"/>
      <w:r w:rsidRPr="001D5A1A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1D5A1A">
        <w:rPr>
          <w:rFonts w:ascii="Times New Roman" w:hAnsi="Times New Roman" w:cs="Times New Roman"/>
          <w:sz w:val="24"/>
          <w:szCs w:val="24"/>
        </w:rPr>
        <w:t xml:space="preserve"> outstanding.</w:t>
      </w:r>
    </w:p>
    <w:p w:rsidR="00A07955" w:rsidRPr="001D5A1A" w:rsidRDefault="00A07955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Stock on 31</w:t>
      </w:r>
      <w:r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D5A1A">
        <w:rPr>
          <w:rFonts w:ascii="Times New Roman" w:hAnsi="Times New Roman" w:cs="Times New Roman"/>
          <w:sz w:val="24"/>
          <w:szCs w:val="24"/>
        </w:rPr>
        <w:t xml:space="preserve"> December,</w:t>
      </w:r>
      <w:r w:rsidR="005D4269">
        <w:rPr>
          <w:rFonts w:ascii="Times New Roman" w:hAnsi="Times New Roman" w:cs="Times New Roman"/>
          <w:sz w:val="24"/>
          <w:szCs w:val="24"/>
        </w:rPr>
        <w:t xml:space="preserve"> </w:t>
      </w:r>
      <w:r w:rsidRPr="001D5A1A">
        <w:rPr>
          <w:rFonts w:ascii="Times New Roman" w:hAnsi="Times New Roman" w:cs="Times New Roman"/>
          <w:sz w:val="24"/>
          <w:szCs w:val="24"/>
        </w:rPr>
        <w:t>2011; was Rs 65,000.</w:t>
      </w:r>
    </w:p>
    <w:p w:rsidR="00A07955" w:rsidRPr="001D5A1A" w:rsidRDefault="00A07955" w:rsidP="00AB45F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 xml:space="preserve">Profits are to be shared equally. </w:t>
      </w:r>
    </w:p>
    <w:p w:rsidR="00A07955" w:rsidRPr="001D5A1A" w:rsidRDefault="00FF0781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7955" w:rsidRPr="001D5A1A">
        <w:rPr>
          <w:rFonts w:ascii="Times New Roman" w:hAnsi="Times New Roman" w:cs="Times New Roman"/>
          <w:sz w:val="24"/>
          <w:szCs w:val="24"/>
        </w:rPr>
        <w:t xml:space="preserve">Prepare the Final Accounts of the firm assuming that </w:t>
      </w:r>
      <w:r w:rsidR="005D4269">
        <w:rPr>
          <w:rFonts w:ascii="Times New Roman" w:hAnsi="Times New Roman" w:cs="Times New Roman"/>
          <w:sz w:val="24"/>
          <w:szCs w:val="24"/>
        </w:rPr>
        <w:t xml:space="preserve">the </w:t>
      </w:r>
      <w:r w:rsidR="00A07955" w:rsidRPr="001D5A1A">
        <w:rPr>
          <w:rFonts w:ascii="Times New Roman" w:hAnsi="Times New Roman" w:cs="Times New Roman"/>
          <w:sz w:val="24"/>
          <w:szCs w:val="24"/>
        </w:rPr>
        <w:t xml:space="preserve">partners maintain their </w:t>
      </w:r>
      <w:r w:rsidRPr="001D5A1A">
        <w:rPr>
          <w:rFonts w:ascii="Times New Roman" w:hAnsi="Times New Roman" w:cs="Times New Roman"/>
          <w:sz w:val="24"/>
          <w:szCs w:val="24"/>
        </w:rPr>
        <w:t>Capital</w:t>
      </w:r>
      <w:r w:rsidR="00A07955" w:rsidRPr="001D5A1A">
        <w:rPr>
          <w:rFonts w:ascii="Times New Roman" w:hAnsi="Times New Roman" w:cs="Times New Roman"/>
          <w:sz w:val="24"/>
          <w:szCs w:val="24"/>
        </w:rPr>
        <w:t xml:space="preserve"> Accounts as Fluctuating</w:t>
      </w:r>
      <w:r w:rsidR="005805CD">
        <w:rPr>
          <w:rFonts w:ascii="Times New Roman" w:hAnsi="Times New Roman" w:cs="Times New Roman"/>
          <w:sz w:val="24"/>
          <w:szCs w:val="24"/>
        </w:rPr>
        <w:t>.</w:t>
      </w:r>
      <w:r w:rsidR="00A07955" w:rsidRPr="001D5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E6" w:rsidRDefault="00D322E6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05CD" w:rsidRPr="005805CD" w:rsidRDefault="005805CD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CD">
        <w:rPr>
          <w:rFonts w:ascii="Times New Roman" w:hAnsi="Times New Roman" w:cs="Times New Roman"/>
          <w:b/>
          <w:sz w:val="24"/>
          <w:szCs w:val="24"/>
        </w:rPr>
        <w:t>Q2)</w:t>
      </w:r>
    </w:p>
    <w:p w:rsidR="004C6F59" w:rsidRPr="001D5A1A" w:rsidRDefault="005D4269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Sanjay, Rajesh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F59" w:rsidRPr="001D5A1A">
        <w:rPr>
          <w:rFonts w:ascii="Times New Roman" w:hAnsi="Times New Roman" w:cs="Times New Roman"/>
          <w:sz w:val="24"/>
          <w:szCs w:val="24"/>
        </w:rPr>
        <w:t xml:space="preserve">carried on a retail business in </w:t>
      </w:r>
      <w:r w:rsidR="005F2ABE" w:rsidRPr="001D5A1A">
        <w:rPr>
          <w:rFonts w:ascii="Times New Roman" w:hAnsi="Times New Roman" w:cs="Times New Roman"/>
          <w:sz w:val="24"/>
          <w:szCs w:val="24"/>
        </w:rPr>
        <w:t xml:space="preserve">partnership. </w:t>
      </w:r>
      <w:r w:rsidR="004C6F59" w:rsidRPr="001D5A1A">
        <w:rPr>
          <w:rFonts w:ascii="Times New Roman" w:hAnsi="Times New Roman" w:cs="Times New Roman"/>
          <w:sz w:val="24"/>
          <w:szCs w:val="24"/>
        </w:rPr>
        <w:t>The part</w:t>
      </w:r>
      <w:r>
        <w:rPr>
          <w:rFonts w:ascii="Times New Roman" w:hAnsi="Times New Roman" w:cs="Times New Roman"/>
          <w:sz w:val="24"/>
          <w:szCs w:val="24"/>
        </w:rPr>
        <w:t>nership agreement provides that</w:t>
      </w:r>
      <w:r w:rsidR="004C6F59" w:rsidRPr="001D5A1A">
        <w:rPr>
          <w:rFonts w:ascii="Times New Roman" w:hAnsi="Times New Roman" w:cs="Times New Roman"/>
          <w:sz w:val="24"/>
          <w:szCs w:val="24"/>
        </w:rPr>
        <w:t>:</w:t>
      </w:r>
    </w:p>
    <w:p w:rsidR="005F2ABE" w:rsidRDefault="004C6F59" w:rsidP="00AB45F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The partners are to be credited at the end of each year with salaries of</w:t>
      </w:r>
      <w:r w:rsidR="005D4269">
        <w:rPr>
          <w:rFonts w:ascii="Times New Roman" w:hAnsi="Times New Roman" w:cs="Times New Roman"/>
          <w:sz w:val="24"/>
          <w:szCs w:val="24"/>
        </w:rPr>
        <w:t xml:space="preserve"> </w:t>
      </w:r>
      <w:r w:rsidRPr="001D5A1A">
        <w:rPr>
          <w:rFonts w:ascii="Times New Roman" w:hAnsi="Times New Roman" w:cs="Times New Roman"/>
          <w:sz w:val="24"/>
          <w:szCs w:val="24"/>
        </w:rPr>
        <w:t>Rs. 10,000 to Sanjay and Rs.</w:t>
      </w:r>
      <w:r w:rsidR="005D4269">
        <w:rPr>
          <w:rFonts w:ascii="Times New Roman" w:hAnsi="Times New Roman" w:cs="Times New Roman"/>
          <w:sz w:val="24"/>
          <w:szCs w:val="24"/>
        </w:rPr>
        <w:t xml:space="preserve"> 5,000 each to Rajesh and </w:t>
      </w:r>
      <w:proofErr w:type="spellStart"/>
      <w:r w:rsidR="005D4269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, </w:t>
      </w:r>
      <w:r w:rsidR="005F2ABE" w:rsidRPr="001D5A1A">
        <w:rPr>
          <w:rFonts w:ascii="Times New Roman" w:hAnsi="Times New Roman" w:cs="Times New Roman"/>
          <w:sz w:val="24"/>
          <w:szCs w:val="24"/>
        </w:rPr>
        <w:t>and with</w:t>
      </w:r>
      <w:r w:rsidRPr="001D5A1A">
        <w:rPr>
          <w:rFonts w:ascii="Times New Roman" w:hAnsi="Times New Roman" w:cs="Times New Roman"/>
          <w:sz w:val="24"/>
          <w:szCs w:val="24"/>
        </w:rPr>
        <w:t xml:space="preserve"> interest at the rate of 9% p.a</w:t>
      </w:r>
      <w:r w:rsidR="005D4269">
        <w:rPr>
          <w:rFonts w:ascii="Times New Roman" w:hAnsi="Times New Roman" w:cs="Times New Roman"/>
          <w:sz w:val="24"/>
          <w:szCs w:val="24"/>
        </w:rPr>
        <w:t>.</w:t>
      </w:r>
      <w:r w:rsidRPr="001D5A1A">
        <w:rPr>
          <w:rFonts w:ascii="Times New Roman" w:hAnsi="Times New Roman" w:cs="Times New Roman"/>
          <w:sz w:val="24"/>
          <w:szCs w:val="24"/>
        </w:rPr>
        <w:t xml:space="preserve"> on the balance at the credit of their respective accounts at the commencement of the year.</w:t>
      </w:r>
    </w:p>
    <w:p w:rsidR="005F2ABE" w:rsidRDefault="004C6F59" w:rsidP="00AB45F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No interest to be charged on</w:t>
      </w:r>
      <w:r w:rsidR="001D5A1A">
        <w:rPr>
          <w:rFonts w:ascii="Times New Roman" w:hAnsi="Times New Roman" w:cs="Times New Roman"/>
          <w:sz w:val="24"/>
          <w:szCs w:val="24"/>
        </w:rPr>
        <w:t xml:space="preserve"> drawings</w:t>
      </w:r>
      <w:r w:rsidRPr="001D5A1A">
        <w:rPr>
          <w:rFonts w:ascii="Times New Roman" w:hAnsi="Times New Roman" w:cs="Times New Roman"/>
          <w:sz w:val="24"/>
          <w:szCs w:val="24"/>
        </w:rPr>
        <w:t>.</w:t>
      </w:r>
      <w:r w:rsidR="001D5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BE" w:rsidRDefault="004C6F59" w:rsidP="00AB45F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lastRenderedPageBreak/>
        <w:t>After charging salaries and interest on capital, profits and losses are to be divided in the following ratio:</w:t>
      </w:r>
    </w:p>
    <w:p w:rsidR="004C6F59" w:rsidRPr="005F2ABE" w:rsidRDefault="005F2ABE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6F59" w:rsidRPr="005F2ABE">
        <w:rPr>
          <w:rFonts w:ascii="Times New Roman" w:hAnsi="Times New Roman" w:cs="Times New Roman"/>
          <w:sz w:val="24"/>
          <w:szCs w:val="24"/>
        </w:rPr>
        <w:t xml:space="preserve">Sanjay 50%, Rajesh 30% and </w:t>
      </w:r>
      <w:proofErr w:type="spellStart"/>
      <w:r w:rsidR="004C6F59" w:rsidRPr="005F2ABE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="004C6F59" w:rsidRPr="005F2ABE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4C6F59" w:rsidRPr="001D5A1A" w:rsidRDefault="005F2ABE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6F59" w:rsidRPr="001D5A1A">
        <w:rPr>
          <w:rFonts w:ascii="Times New Roman" w:hAnsi="Times New Roman" w:cs="Times New Roman"/>
          <w:sz w:val="24"/>
          <w:szCs w:val="24"/>
        </w:rPr>
        <w:t>The Trial Balance of the firm as at 31</w:t>
      </w:r>
      <w:r w:rsidR="004C6F59"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A68F0" w:rsidRPr="001D5A1A">
        <w:rPr>
          <w:rFonts w:ascii="Times New Roman" w:hAnsi="Times New Roman" w:cs="Times New Roman"/>
          <w:sz w:val="24"/>
          <w:szCs w:val="24"/>
        </w:rPr>
        <w:t xml:space="preserve"> December, 2011 was a</w:t>
      </w:r>
      <w:r w:rsidR="004C6F59" w:rsidRPr="001D5A1A">
        <w:rPr>
          <w:rFonts w:ascii="Times New Roman" w:hAnsi="Times New Roman" w:cs="Times New Roman"/>
          <w:sz w:val="24"/>
          <w:szCs w:val="24"/>
        </w:rPr>
        <w:t>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08"/>
        <w:gridCol w:w="1260"/>
        <w:gridCol w:w="1188"/>
      </w:tblGrid>
      <w:tr w:rsidR="000C63B3" w:rsidRPr="001D5A1A" w:rsidTr="000C63B3">
        <w:trPr>
          <w:trHeight w:val="530"/>
        </w:trPr>
        <w:tc>
          <w:tcPr>
            <w:tcW w:w="6408" w:type="dxa"/>
          </w:tcPr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188" w:type="dxa"/>
          </w:tcPr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Cr.</w:t>
            </w:r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0C63B3" w:rsidRPr="001D5A1A" w:rsidTr="000C63B3">
        <w:trPr>
          <w:trHeight w:val="6992"/>
        </w:trPr>
        <w:tc>
          <w:tcPr>
            <w:tcW w:w="6408" w:type="dxa"/>
          </w:tcPr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Capital Accounts :1.1.2011:</w:t>
            </w:r>
          </w:p>
          <w:p w:rsidR="000C63B3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63B3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Sanjay </w:t>
            </w:r>
          </w:p>
          <w:p w:rsidR="000C63B3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63B3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Rajesh </w:t>
            </w:r>
          </w:p>
          <w:p w:rsidR="000C63B3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C63B3" w:rsidRPr="001D5A1A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Current Accounts: 1.1..2011:</w:t>
            </w:r>
          </w:p>
          <w:p w:rsidR="000C63B3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63B3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Sanjay </w:t>
            </w:r>
          </w:p>
          <w:p w:rsidR="000C63B3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63B3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Rajesh </w:t>
            </w:r>
          </w:p>
          <w:p w:rsidR="000C63B3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0C63B3" w:rsidRPr="001D5A1A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Trade creditors</w:t>
            </w:r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Furniture and fittings </w:t>
            </w:r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Freehold premises (Purchased during the year)</w:t>
            </w:r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Leasehold Premises</w:t>
            </w:r>
          </w:p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Addition &amp;</w:t>
            </w:r>
            <w:r w:rsidR="00663E9D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Alteration to Leasehold Premises (1.1.2011)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Purchases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Stock as on 1.2.2011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Salaries and Wages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Office and Trade expenses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Rent, Rates and Insurance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Professional Charges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Debtors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Provision for Doubtful Debts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Balance at Bank 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Drawings :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Sanjay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Rajesh</w:t>
            </w:r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  <w:p w:rsidR="00663E9D" w:rsidRPr="001D5A1A" w:rsidRDefault="00663E9D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2,80,000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64,000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45,200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10,500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20,600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43,700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6,98,500</w:t>
            </w:r>
          </w:p>
        </w:tc>
        <w:tc>
          <w:tcPr>
            <w:tcW w:w="1188" w:type="dxa"/>
          </w:tcPr>
          <w:p w:rsidR="000C63B3" w:rsidRPr="001D5A1A" w:rsidRDefault="000C63B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E24" w:rsidRPr="001D5A1A" w:rsidRDefault="007D6E24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7D6E24" w:rsidRPr="001D5A1A" w:rsidRDefault="007D6E24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7D6E24" w:rsidRPr="001D5A1A" w:rsidRDefault="007D6E24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7D6E24" w:rsidRPr="001D5A1A" w:rsidRDefault="007D6E24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1C" w:rsidRPr="001D5A1A" w:rsidRDefault="00BB621C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BB621C" w:rsidRPr="001D5A1A" w:rsidRDefault="00BB621C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BB621C" w:rsidRPr="001D5A1A" w:rsidRDefault="00BB621C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8,000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4,65,000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37,000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2" w:rsidRPr="001D5A1A" w:rsidRDefault="003A369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6,98,500</w:t>
            </w:r>
          </w:p>
          <w:p w:rsidR="00D21F52" w:rsidRPr="001D5A1A" w:rsidRDefault="00D21F52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05F" w:rsidRDefault="00F1005F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F59" w:rsidRPr="006A4F47" w:rsidRDefault="003A3692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47">
        <w:rPr>
          <w:rFonts w:ascii="Times New Roman" w:hAnsi="Times New Roman" w:cs="Times New Roman"/>
          <w:b/>
          <w:sz w:val="24"/>
          <w:szCs w:val="24"/>
        </w:rPr>
        <w:t>You are given the f</w:t>
      </w:r>
      <w:r w:rsidR="005D4269" w:rsidRPr="006A4F47">
        <w:rPr>
          <w:rFonts w:ascii="Times New Roman" w:hAnsi="Times New Roman" w:cs="Times New Roman"/>
          <w:b/>
          <w:sz w:val="24"/>
          <w:szCs w:val="24"/>
        </w:rPr>
        <w:t>ollowing additional information</w:t>
      </w:r>
      <w:r w:rsidRPr="006A4F47">
        <w:rPr>
          <w:rFonts w:ascii="Times New Roman" w:hAnsi="Times New Roman" w:cs="Times New Roman"/>
          <w:b/>
          <w:sz w:val="24"/>
          <w:szCs w:val="24"/>
        </w:rPr>
        <w:t>:</w:t>
      </w:r>
    </w:p>
    <w:p w:rsidR="006A4F47" w:rsidRDefault="006A4F47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3692" w:rsidRPr="001D5A1A" w:rsidRDefault="003A3692" w:rsidP="00AB45F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Stock on 31</w:t>
      </w:r>
      <w:r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D5A1A">
        <w:rPr>
          <w:rFonts w:ascii="Times New Roman" w:hAnsi="Times New Roman" w:cs="Times New Roman"/>
          <w:sz w:val="24"/>
          <w:szCs w:val="24"/>
        </w:rPr>
        <w:t xml:space="preserve"> December, 2011 was valued at Rs. 36,000.</w:t>
      </w:r>
    </w:p>
    <w:p w:rsidR="003A3692" w:rsidRPr="001D5A1A" w:rsidRDefault="003A3692" w:rsidP="00AB45F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A debtor of Rs.600 is to be written off and provision against the remaining debtors should be 5%.</w:t>
      </w:r>
    </w:p>
    <w:p w:rsidR="003A3692" w:rsidRPr="001D5A1A" w:rsidRDefault="003A3692" w:rsidP="00AB45F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Provide for the following outstanding expenses as on 31</w:t>
      </w:r>
      <w:r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D5A1A">
        <w:rPr>
          <w:rFonts w:ascii="Times New Roman" w:hAnsi="Times New Roman" w:cs="Times New Roman"/>
          <w:sz w:val="24"/>
          <w:szCs w:val="24"/>
        </w:rPr>
        <w:t xml:space="preserve"> December, 2011.</w:t>
      </w:r>
    </w:p>
    <w:p w:rsidR="003A3692" w:rsidRPr="001D5A1A" w:rsidRDefault="005D4269" w:rsidP="00AB45F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and Trade Expense</w:t>
      </w:r>
      <w:r w:rsidR="003A3692" w:rsidRPr="001D5A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692" w:rsidRPr="001D5A1A">
        <w:rPr>
          <w:rFonts w:ascii="Times New Roman" w:hAnsi="Times New Roman" w:cs="Times New Roman"/>
          <w:sz w:val="24"/>
          <w:szCs w:val="24"/>
        </w:rPr>
        <w:t>Rs.2</w:t>
      </w:r>
      <w:proofErr w:type="gramStart"/>
      <w:r w:rsidR="003A3692" w:rsidRPr="001D5A1A">
        <w:rPr>
          <w:rFonts w:ascii="Times New Roman" w:hAnsi="Times New Roman" w:cs="Times New Roman"/>
          <w:sz w:val="24"/>
          <w:szCs w:val="24"/>
        </w:rPr>
        <w:t>,400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Salaries </w:t>
      </w:r>
      <w:r w:rsidR="003A3692" w:rsidRPr="001D5A1A">
        <w:rPr>
          <w:rFonts w:ascii="Times New Roman" w:hAnsi="Times New Roman" w:cs="Times New Roman"/>
          <w:sz w:val="24"/>
          <w:szCs w:val="24"/>
        </w:rPr>
        <w:t>and wages : Rs.6,000.</w:t>
      </w:r>
    </w:p>
    <w:p w:rsidR="007049BE" w:rsidRPr="001D5A1A" w:rsidRDefault="003A3692" w:rsidP="00AB45F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 xml:space="preserve">Rates </w:t>
      </w:r>
      <w:r w:rsidR="007049BE" w:rsidRPr="001D5A1A">
        <w:rPr>
          <w:rFonts w:ascii="Times New Roman" w:hAnsi="Times New Roman" w:cs="Times New Roman"/>
          <w:sz w:val="24"/>
          <w:szCs w:val="24"/>
        </w:rPr>
        <w:t>prepaid as on 31</w:t>
      </w:r>
      <w:r w:rsidR="007049BE"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D4269">
        <w:rPr>
          <w:rFonts w:ascii="Times New Roman" w:hAnsi="Times New Roman" w:cs="Times New Roman"/>
          <w:sz w:val="24"/>
          <w:szCs w:val="24"/>
        </w:rPr>
        <w:t xml:space="preserve"> December</w:t>
      </w:r>
      <w:r w:rsidR="007049BE" w:rsidRPr="001D5A1A">
        <w:rPr>
          <w:rFonts w:ascii="Times New Roman" w:hAnsi="Times New Roman" w:cs="Times New Roman"/>
          <w:sz w:val="24"/>
          <w:szCs w:val="24"/>
        </w:rPr>
        <w:t>,</w:t>
      </w:r>
      <w:r w:rsidR="005D4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9BE" w:rsidRPr="001D5A1A">
        <w:rPr>
          <w:rFonts w:ascii="Times New Roman" w:hAnsi="Times New Roman" w:cs="Times New Roman"/>
          <w:sz w:val="24"/>
          <w:szCs w:val="24"/>
        </w:rPr>
        <w:t>2011 :</w:t>
      </w:r>
      <w:proofErr w:type="gramEnd"/>
      <w:r w:rsidR="006A4F47">
        <w:rPr>
          <w:rFonts w:ascii="Times New Roman" w:hAnsi="Times New Roman" w:cs="Times New Roman"/>
          <w:sz w:val="24"/>
          <w:szCs w:val="24"/>
        </w:rPr>
        <w:t xml:space="preserve"> </w:t>
      </w:r>
      <w:r w:rsidR="007049BE" w:rsidRPr="001D5A1A">
        <w:rPr>
          <w:rFonts w:ascii="Times New Roman" w:hAnsi="Times New Roman" w:cs="Times New Roman"/>
          <w:sz w:val="24"/>
          <w:szCs w:val="24"/>
        </w:rPr>
        <w:t>Rs.2,500.</w:t>
      </w:r>
    </w:p>
    <w:p w:rsidR="007049BE" w:rsidRPr="001D5A1A" w:rsidRDefault="007049BE" w:rsidP="00AB45F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Depreciate Furniture and Fittings by 10%.</w:t>
      </w:r>
    </w:p>
    <w:p w:rsidR="007049BE" w:rsidRPr="001D5A1A" w:rsidRDefault="007049BE" w:rsidP="00AB45F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Professional Charges include Rs.</w:t>
      </w:r>
      <w:r w:rsidR="005D4269">
        <w:rPr>
          <w:rFonts w:ascii="Times New Roman" w:hAnsi="Times New Roman" w:cs="Times New Roman"/>
          <w:sz w:val="24"/>
          <w:szCs w:val="24"/>
        </w:rPr>
        <w:t xml:space="preserve"> </w:t>
      </w:r>
      <w:r w:rsidRPr="001D5A1A">
        <w:rPr>
          <w:rFonts w:ascii="Times New Roman" w:hAnsi="Times New Roman" w:cs="Times New Roman"/>
          <w:sz w:val="24"/>
          <w:szCs w:val="24"/>
        </w:rPr>
        <w:t xml:space="preserve">2,500 Fees paid in respect of the acquisition of the lease hold </w:t>
      </w:r>
      <w:r w:rsidR="006A4F47" w:rsidRPr="001D5A1A">
        <w:rPr>
          <w:rFonts w:ascii="Times New Roman" w:hAnsi="Times New Roman" w:cs="Times New Roman"/>
          <w:sz w:val="24"/>
          <w:szCs w:val="24"/>
        </w:rPr>
        <w:t>premises, whose</w:t>
      </w:r>
      <w:r w:rsidRPr="001D5A1A">
        <w:rPr>
          <w:rFonts w:ascii="Times New Roman" w:hAnsi="Times New Roman" w:cs="Times New Roman"/>
          <w:sz w:val="24"/>
          <w:szCs w:val="24"/>
        </w:rPr>
        <w:t xml:space="preserve"> fees are </w:t>
      </w:r>
      <w:r w:rsidR="005D4269">
        <w:rPr>
          <w:rFonts w:ascii="Times New Roman" w:hAnsi="Times New Roman" w:cs="Times New Roman"/>
          <w:sz w:val="24"/>
          <w:szCs w:val="24"/>
        </w:rPr>
        <w:t>to be capitalized.</w:t>
      </w:r>
    </w:p>
    <w:p w:rsidR="007049BE" w:rsidRPr="001D5A1A" w:rsidRDefault="007049BE" w:rsidP="00AB45F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 xml:space="preserve">The cost and the additions alterations to the lease </w:t>
      </w:r>
      <w:r w:rsidR="005D4269">
        <w:rPr>
          <w:rFonts w:ascii="Times New Roman" w:hAnsi="Times New Roman" w:cs="Times New Roman"/>
          <w:sz w:val="24"/>
          <w:szCs w:val="24"/>
        </w:rPr>
        <w:t>hold premises are to be written off over twenty five years</w:t>
      </w:r>
      <w:r w:rsidRPr="001D5A1A">
        <w:rPr>
          <w:rFonts w:ascii="Times New Roman" w:hAnsi="Times New Roman" w:cs="Times New Roman"/>
          <w:sz w:val="24"/>
          <w:szCs w:val="24"/>
        </w:rPr>
        <w:t>,</w:t>
      </w:r>
      <w:r w:rsidR="005D4269">
        <w:rPr>
          <w:rFonts w:ascii="Times New Roman" w:hAnsi="Times New Roman" w:cs="Times New Roman"/>
          <w:sz w:val="24"/>
          <w:szCs w:val="24"/>
        </w:rPr>
        <w:t xml:space="preserve"> </w:t>
      </w:r>
      <w:r w:rsidRPr="001D5A1A">
        <w:rPr>
          <w:rFonts w:ascii="Times New Roman" w:hAnsi="Times New Roman" w:cs="Times New Roman"/>
          <w:sz w:val="24"/>
          <w:szCs w:val="24"/>
        </w:rPr>
        <w:t>commencing on 1</w:t>
      </w:r>
      <w:r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D4269">
        <w:rPr>
          <w:rFonts w:ascii="Times New Roman" w:hAnsi="Times New Roman" w:cs="Times New Roman"/>
          <w:sz w:val="24"/>
          <w:szCs w:val="24"/>
        </w:rPr>
        <w:t xml:space="preserve"> January</w:t>
      </w:r>
      <w:r w:rsidRPr="001D5A1A">
        <w:rPr>
          <w:rFonts w:ascii="Times New Roman" w:hAnsi="Times New Roman" w:cs="Times New Roman"/>
          <w:sz w:val="24"/>
          <w:szCs w:val="24"/>
        </w:rPr>
        <w:t>, in the year in which the premises were acquired.</w:t>
      </w:r>
    </w:p>
    <w:p w:rsidR="007049BE" w:rsidRDefault="005D4269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47">
        <w:rPr>
          <w:rFonts w:ascii="Times New Roman" w:hAnsi="Times New Roman" w:cs="Times New Roman"/>
          <w:b/>
          <w:sz w:val="24"/>
          <w:szCs w:val="24"/>
        </w:rPr>
        <w:t>You are required to prepare</w:t>
      </w:r>
      <w:r w:rsidR="007049BE" w:rsidRPr="006A4F47">
        <w:rPr>
          <w:rFonts w:ascii="Times New Roman" w:hAnsi="Times New Roman" w:cs="Times New Roman"/>
          <w:b/>
          <w:sz w:val="24"/>
          <w:szCs w:val="24"/>
        </w:rPr>
        <w:t>:</w:t>
      </w:r>
    </w:p>
    <w:p w:rsidR="006A4F47" w:rsidRPr="006A4F47" w:rsidRDefault="006A4F47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9BE" w:rsidRPr="001D5A1A" w:rsidRDefault="007049BE" w:rsidP="00AB45F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 xml:space="preserve">The </w:t>
      </w:r>
      <w:r w:rsidR="00C17FED" w:rsidRPr="001D5A1A">
        <w:rPr>
          <w:rFonts w:ascii="Times New Roman" w:hAnsi="Times New Roman" w:cs="Times New Roman"/>
          <w:sz w:val="24"/>
          <w:szCs w:val="24"/>
        </w:rPr>
        <w:t>Trading and Profit &amp; L</w:t>
      </w:r>
      <w:r w:rsidR="005D4269">
        <w:rPr>
          <w:rFonts w:ascii="Times New Roman" w:hAnsi="Times New Roman" w:cs="Times New Roman"/>
          <w:sz w:val="24"/>
          <w:szCs w:val="24"/>
        </w:rPr>
        <w:t xml:space="preserve">oss Account for the year ended </w:t>
      </w:r>
      <w:r w:rsidR="00C17FED" w:rsidRPr="001D5A1A">
        <w:rPr>
          <w:rFonts w:ascii="Times New Roman" w:hAnsi="Times New Roman" w:cs="Times New Roman"/>
          <w:sz w:val="24"/>
          <w:szCs w:val="24"/>
        </w:rPr>
        <w:t>31</w:t>
      </w:r>
      <w:r w:rsidR="00C17FED"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17FED" w:rsidRPr="001D5A1A">
        <w:rPr>
          <w:rFonts w:ascii="Times New Roman" w:hAnsi="Times New Roman" w:cs="Times New Roman"/>
          <w:sz w:val="24"/>
          <w:szCs w:val="24"/>
        </w:rPr>
        <w:t xml:space="preserve"> March, 2011.</w:t>
      </w:r>
    </w:p>
    <w:p w:rsidR="00C17FED" w:rsidRPr="001D5A1A" w:rsidRDefault="005D4269" w:rsidP="00AB45F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Balance </w:t>
      </w:r>
      <w:r w:rsidR="00C17FED" w:rsidRPr="001D5A1A">
        <w:rPr>
          <w:rFonts w:ascii="Times New Roman" w:hAnsi="Times New Roman" w:cs="Times New Roman"/>
          <w:sz w:val="24"/>
          <w:szCs w:val="24"/>
        </w:rPr>
        <w:t>sheet as on that date.</w:t>
      </w:r>
    </w:p>
    <w:p w:rsidR="00C17FED" w:rsidRPr="001D5A1A" w:rsidRDefault="00C17FED" w:rsidP="00AB45F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Partner’s Current Account.</w:t>
      </w:r>
    </w:p>
    <w:p w:rsidR="00DD1147" w:rsidRDefault="00DD1147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6331" w:rsidRPr="007A6331" w:rsidRDefault="005037B9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331">
        <w:rPr>
          <w:rFonts w:ascii="Times New Roman" w:hAnsi="Times New Roman" w:cs="Times New Roman"/>
          <w:b/>
          <w:sz w:val="24"/>
          <w:szCs w:val="24"/>
        </w:rPr>
        <w:t>Q3)</w:t>
      </w:r>
      <w:r w:rsidR="000F10F1" w:rsidRPr="007A6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269" w:rsidRPr="007A6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0F1" w:rsidRPr="001D5A1A" w:rsidRDefault="000F10F1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A1A">
        <w:rPr>
          <w:rFonts w:ascii="Times New Roman" w:hAnsi="Times New Roman" w:cs="Times New Roman"/>
          <w:sz w:val="24"/>
          <w:szCs w:val="24"/>
        </w:rPr>
        <w:t>Ajit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D5A1A">
        <w:rPr>
          <w:rFonts w:ascii="Times New Roman" w:hAnsi="Times New Roman" w:cs="Times New Roman"/>
          <w:sz w:val="24"/>
          <w:szCs w:val="24"/>
        </w:rPr>
        <w:t>Bishansing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were in partnership in a retail business sharing profit in the proportions of 3:2. As from 1</w:t>
      </w:r>
      <w:r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D5A1A">
        <w:rPr>
          <w:rFonts w:ascii="Times New Roman" w:hAnsi="Times New Roman" w:cs="Times New Roman"/>
          <w:sz w:val="24"/>
          <w:szCs w:val="24"/>
        </w:rPr>
        <w:t xml:space="preserve"> January, 2011; they admitted </w:t>
      </w:r>
      <w:proofErr w:type="spellStart"/>
      <w:r w:rsidRPr="001D5A1A">
        <w:rPr>
          <w:rFonts w:ascii="Times New Roman" w:hAnsi="Times New Roman" w:cs="Times New Roman"/>
          <w:sz w:val="24"/>
          <w:szCs w:val="24"/>
        </w:rPr>
        <w:t>Chandu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into partnership giving him one –fifth of the profits. </w:t>
      </w:r>
      <w:proofErr w:type="spellStart"/>
      <w:r w:rsidRPr="001D5A1A">
        <w:rPr>
          <w:rFonts w:ascii="Times New Roman" w:hAnsi="Times New Roman" w:cs="Times New Roman"/>
          <w:sz w:val="24"/>
          <w:szCs w:val="24"/>
        </w:rPr>
        <w:t>Chandu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brought in Rs. 20,000 in cash of Rs. 6,</w:t>
      </w:r>
      <w:r w:rsidR="005D4269">
        <w:rPr>
          <w:rFonts w:ascii="Times New Roman" w:hAnsi="Times New Roman" w:cs="Times New Roman"/>
          <w:sz w:val="24"/>
          <w:szCs w:val="24"/>
        </w:rPr>
        <w:t>000</w:t>
      </w:r>
      <w:r w:rsidRPr="001D5A1A">
        <w:rPr>
          <w:rFonts w:ascii="Times New Roman" w:hAnsi="Times New Roman" w:cs="Times New Roman"/>
          <w:sz w:val="24"/>
          <w:szCs w:val="24"/>
        </w:rPr>
        <w:t xml:space="preserve"> were considered as being in payment for his share of goodwill and remainder as his capital.</w:t>
      </w:r>
    </w:p>
    <w:p w:rsidR="00A07955" w:rsidRPr="001D5A1A" w:rsidRDefault="005D4269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A3A5F" w:rsidRPr="001D5A1A">
        <w:rPr>
          <w:rFonts w:ascii="Times New Roman" w:hAnsi="Times New Roman" w:cs="Times New Roman"/>
          <w:sz w:val="24"/>
          <w:szCs w:val="24"/>
        </w:rPr>
        <w:t>following Trial</w:t>
      </w:r>
      <w:r w:rsidR="000F10F1" w:rsidRPr="001D5A1A">
        <w:rPr>
          <w:rFonts w:ascii="Times New Roman" w:hAnsi="Times New Roman" w:cs="Times New Roman"/>
          <w:sz w:val="24"/>
          <w:szCs w:val="24"/>
        </w:rPr>
        <w:t xml:space="preserve"> Balance was extracted from the books as on 31</w:t>
      </w:r>
      <w:r w:rsidR="000F10F1"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F10F1" w:rsidRPr="001D5A1A">
        <w:rPr>
          <w:rFonts w:ascii="Times New Roman" w:hAnsi="Times New Roman" w:cs="Times New Roman"/>
          <w:sz w:val="24"/>
          <w:szCs w:val="24"/>
        </w:rPr>
        <w:t xml:space="preserve"> December</w:t>
      </w:r>
      <w:proofErr w:type="gramStart"/>
      <w:r w:rsidR="000F10F1" w:rsidRPr="001D5A1A">
        <w:rPr>
          <w:rFonts w:ascii="Times New Roman" w:hAnsi="Times New Roman" w:cs="Times New Roman"/>
          <w:sz w:val="24"/>
          <w:szCs w:val="24"/>
        </w:rPr>
        <w:t>,2011</w:t>
      </w:r>
      <w:proofErr w:type="gramEnd"/>
      <w:r w:rsidR="000F10F1" w:rsidRPr="001D5A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260"/>
        <w:gridCol w:w="1188"/>
      </w:tblGrid>
      <w:tr w:rsidR="000F10F1" w:rsidRPr="001D5A1A" w:rsidTr="00094BC8">
        <w:trPr>
          <w:trHeight w:val="458"/>
        </w:trPr>
        <w:tc>
          <w:tcPr>
            <w:tcW w:w="7128" w:type="dxa"/>
          </w:tcPr>
          <w:p w:rsidR="000F10F1" w:rsidRPr="001D5A1A" w:rsidRDefault="000F10F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10F1" w:rsidRPr="001D5A1A" w:rsidRDefault="000F10F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0F10F1" w:rsidRPr="001D5A1A" w:rsidRDefault="000F10F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188" w:type="dxa"/>
          </w:tcPr>
          <w:p w:rsidR="000F10F1" w:rsidRPr="001D5A1A" w:rsidRDefault="000F10F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  <w:p w:rsidR="000F10F1" w:rsidRPr="001D5A1A" w:rsidRDefault="000F10F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0F10F1" w:rsidRPr="001D5A1A" w:rsidTr="00094BC8">
        <w:trPr>
          <w:trHeight w:val="4670"/>
        </w:trPr>
        <w:tc>
          <w:tcPr>
            <w:tcW w:w="7128" w:type="dxa"/>
          </w:tcPr>
          <w:p w:rsidR="000F10F1" w:rsidRPr="001D5A1A" w:rsidRDefault="00F023E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Purchase and Sales </w:t>
            </w:r>
          </w:p>
          <w:p w:rsidR="00F023EF" w:rsidRPr="001D5A1A" w:rsidRDefault="00F023E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Returns</w:t>
            </w:r>
          </w:p>
          <w:p w:rsidR="00F023EF" w:rsidRPr="001D5A1A" w:rsidRDefault="00F023E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Reserve for doubtful debts </w:t>
            </w:r>
          </w:p>
          <w:p w:rsidR="00F023EF" w:rsidRPr="001D5A1A" w:rsidRDefault="00F023E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Sundry Debtors and Creditors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Bills Receivable and Bills Payable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Stock (1</w:t>
            </w:r>
            <w:r w:rsidRPr="001D5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January2011)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Alterations to shop 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Postage, Insurance and Stationery</w:t>
            </w:r>
          </w:p>
          <w:p w:rsidR="001D239B" w:rsidRPr="001D5A1A" w:rsidRDefault="001D239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73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Trade Expenses </w:t>
            </w:r>
          </w:p>
          <w:p w:rsidR="00C75373" w:rsidRPr="001D5A1A" w:rsidRDefault="00C7537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Rent, Rates and Taxes </w:t>
            </w:r>
          </w:p>
          <w:p w:rsidR="00C75373" w:rsidRPr="001D5A1A" w:rsidRDefault="00C7537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Bad Debts</w:t>
            </w:r>
          </w:p>
          <w:p w:rsidR="00C75373" w:rsidRPr="001D5A1A" w:rsidRDefault="00C7537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Loan at 5% to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Dilip</w:t>
            </w:r>
            <w:proofErr w:type="spellEnd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made on 1.2.2011</w:t>
            </w:r>
          </w:p>
          <w:p w:rsidR="00C75373" w:rsidRPr="001D5A1A" w:rsidRDefault="00C7537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Prepaid Insurance</w:t>
            </w:r>
          </w:p>
          <w:p w:rsidR="00C75373" w:rsidRPr="001D5A1A" w:rsidRDefault="00C7537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Outstanding Wages </w:t>
            </w:r>
          </w:p>
          <w:p w:rsidR="00C75373" w:rsidRPr="001D5A1A" w:rsidRDefault="00C7537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  <w:r w:rsidR="003A3A5F" w:rsidRPr="001D5A1A">
              <w:rPr>
                <w:rFonts w:ascii="Times New Roman" w:hAnsi="Times New Roman" w:cs="Times New Roman"/>
                <w:sz w:val="24"/>
                <w:szCs w:val="24"/>
              </w:rPr>
              <w:t>accrued</w:t>
            </w: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but not paid </w:t>
            </w:r>
          </w:p>
          <w:p w:rsidR="00C75373" w:rsidRPr="001D5A1A" w:rsidRDefault="003A3A5F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="00C75373"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Accounts( 1.1.2011)</w:t>
            </w:r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Bishansingh</w:t>
            </w:r>
            <w:proofErr w:type="spellEnd"/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Cash paid by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Chandu</w:t>
            </w:r>
            <w:proofErr w:type="spellEnd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on 1.1.2011</w:t>
            </w:r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Current Account :</w:t>
            </w:r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Bishansingh</w:t>
            </w:r>
            <w:proofErr w:type="spellEnd"/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Chandu</w:t>
            </w:r>
            <w:proofErr w:type="spellEnd"/>
          </w:p>
          <w:p w:rsidR="003C7669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  <w:p w:rsidR="00C75373" w:rsidRPr="001D5A1A" w:rsidRDefault="003C7669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0F10F1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1,71,625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5,250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40,200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20,070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39,725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17,175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9,795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3,240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2,690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4,400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3,56,550</w:t>
            </w:r>
          </w:p>
          <w:p w:rsidR="00094BC8" w:rsidRPr="001D5A1A" w:rsidRDefault="00094BC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F10F1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2,62,650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25,525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11,950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04423" w:rsidRPr="001D5A1A" w:rsidRDefault="00F0442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3,56,550</w:t>
            </w:r>
          </w:p>
        </w:tc>
      </w:tr>
    </w:tbl>
    <w:p w:rsidR="003A3A5F" w:rsidRDefault="003A3A5F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4423" w:rsidRDefault="00F04423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You are required to prepare the firm’s Trading and Profit &amp; Loss Account for the year ending 31</w:t>
      </w:r>
      <w:r w:rsidRPr="001D5A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D5A1A">
        <w:rPr>
          <w:rFonts w:ascii="Times New Roman" w:hAnsi="Times New Roman" w:cs="Times New Roman"/>
          <w:sz w:val="24"/>
          <w:szCs w:val="24"/>
        </w:rPr>
        <w:t xml:space="preserve"> December, 2011 and Balance Sheet as on that date having regard to the following</w:t>
      </w:r>
      <w:r w:rsidR="003A3A5F">
        <w:rPr>
          <w:rFonts w:ascii="Times New Roman" w:hAnsi="Times New Roman" w:cs="Times New Roman"/>
          <w:sz w:val="24"/>
          <w:szCs w:val="24"/>
        </w:rPr>
        <w:t xml:space="preserve"> i</w:t>
      </w:r>
      <w:r w:rsidR="005D4269">
        <w:rPr>
          <w:rFonts w:ascii="Times New Roman" w:hAnsi="Times New Roman" w:cs="Times New Roman"/>
          <w:sz w:val="24"/>
          <w:szCs w:val="24"/>
        </w:rPr>
        <w:t>nformation:</w:t>
      </w:r>
    </w:p>
    <w:p w:rsidR="000E47F1" w:rsidRPr="001D5A1A" w:rsidRDefault="000E47F1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4423" w:rsidRPr="001D5A1A" w:rsidRDefault="00F04423" w:rsidP="00AB45F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>Stock at the end was Rs.20</w:t>
      </w:r>
      <w:proofErr w:type="gramStart"/>
      <w:r w:rsidRPr="001D5A1A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5D4269">
        <w:rPr>
          <w:rFonts w:ascii="Times New Roman" w:hAnsi="Times New Roman" w:cs="Times New Roman"/>
          <w:sz w:val="24"/>
          <w:szCs w:val="24"/>
        </w:rPr>
        <w:t xml:space="preserve"> </w:t>
      </w:r>
      <w:r w:rsidRPr="001D5A1A">
        <w:rPr>
          <w:rFonts w:ascii="Times New Roman" w:hAnsi="Times New Roman" w:cs="Times New Roman"/>
          <w:sz w:val="24"/>
          <w:szCs w:val="24"/>
        </w:rPr>
        <w:t>.</w:t>
      </w:r>
    </w:p>
    <w:p w:rsidR="00F04423" w:rsidRDefault="00F04423" w:rsidP="00AB45F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1A">
        <w:rPr>
          <w:rFonts w:ascii="Times New Roman" w:hAnsi="Times New Roman" w:cs="Times New Roman"/>
          <w:sz w:val="24"/>
          <w:szCs w:val="24"/>
        </w:rPr>
        <w:t xml:space="preserve">Sundry Debtors include item of Rs.300 for goods supplied to </w:t>
      </w:r>
      <w:proofErr w:type="spellStart"/>
      <w:r w:rsidRPr="001D5A1A">
        <w:rPr>
          <w:rFonts w:ascii="Times New Roman" w:hAnsi="Times New Roman" w:cs="Times New Roman"/>
          <w:sz w:val="24"/>
          <w:szCs w:val="24"/>
        </w:rPr>
        <w:t>Bishansingh</w:t>
      </w:r>
      <w:proofErr w:type="spellEnd"/>
      <w:r w:rsidRPr="001D5A1A">
        <w:rPr>
          <w:rFonts w:ascii="Times New Roman" w:hAnsi="Times New Roman" w:cs="Times New Roman"/>
          <w:sz w:val="24"/>
          <w:szCs w:val="24"/>
        </w:rPr>
        <w:t xml:space="preserve"> &amp; item of Rs.  </w:t>
      </w:r>
      <w:r w:rsidR="001D5A1A">
        <w:rPr>
          <w:rFonts w:ascii="Times New Roman" w:hAnsi="Times New Roman" w:cs="Times New Roman"/>
          <w:sz w:val="24"/>
          <w:szCs w:val="24"/>
        </w:rPr>
        <w:t>1,000 due from customer for account of sales, who has become insolvent.</w:t>
      </w:r>
    </w:p>
    <w:p w:rsidR="001D5A1A" w:rsidRDefault="005D4269" w:rsidP="00AB45F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</w:t>
      </w:r>
      <w:r w:rsidR="001D5A1A">
        <w:rPr>
          <w:rFonts w:ascii="Times New Roman" w:hAnsi="Times New Roman" w:cs="Times New Roman"/>
          <w:sz w:val="24"/>
          <w:szCs w:val="24"/>
        </w:rPr>
        <w:t xml:space="preserve">ciation on Furniture is to be </w:t>
      </w:r>
      <w:r w:rsidR="000E47F1">
        <w:rPr>
          <w:rFonts w:ascii="Times New Roman" w:hAnsi="Times New Roman" w:cs="Times New Roman"/>
          <w:sz w:val="24"/>
          <w:szCs w:val="24"/>
        </w:rPr>
        <w:t>charged at 10</w:t>
      </w:r>
      <w:r w:rsidR="001D5A1A">
        <w:rPr>
          <w:rFonts w:ascii="Times New Roman" w:hAnsi="Times New Roman" w:cs="Times New Roman"/>
          <w:sz w:val="24"/>
          <w:szCs w:val="24"/>
        </w:rPr>
        <w:t>% per annum.</w:t>
      </w:r>
    </w:p>
    <w:p w:rsidR="001D5A1A" w:rsidRDefault="001D5A1A" w:rsidP="00AB45F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for doubtful debts is to be maintained at 5% on the sundry debtors.</w:t>
      </w:r>
    </w:p>
    <w:p w:rsidR="001D5A1A" w:rsidRDefault="001D5A1A" w:rsidP="00AB45F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to the value of Rs.800 have been destroyed by fire and the Insurance Co. has admitted the claim for Rs.600 only.</w:t>
      </w:r>
    </w:p>
    <w:p w:rsidR="001D5A1A" w:rsidRDefault="005D4269" w:rsidP="00AB45F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Bills</w:t>
      </w:r>
      <w:r w:rsidR="001D5A1A">
        <w:rPr>
          <w:rFonts w:ascii="Times New Roman" w:hAnsi="Times New Roman" w:cs="Times New Roman"/>
          <w:sz w:val="24"/>
          <w:szCs w:val="24"/>
        </w:rPr>
        <w:t xml:space="preserve"> Receivable </w:t>
      </w:r>
      <w:r w:rsidR="007A6331">
        <w:rPr>
          <w:rFonts w:ascii="Times New Roman" w:hAnsi="Times New Roman" w:cs="Times New Roman"/>
          <w:sz w:val="24"/>
          <w:szCs w:val="24"/>
        </w:rPr>
        <w:t>includes</w:t>
      </w:r>
      <w:r w:rsidR="001D5A1A">
        <w:rPr>
          <w:rFonts w:ascii="Times New Roman" w:hAnsi="Times New Roman" w:cs="Times New Roman"/>
          <w:sz w:val="24"/>
          <w:szCs w:val="24"/>
        </w:rPr>
        <w:t xml:space="preserve"> only a </w:t>
      </w:r>
      <w:r>
        <w:rPr>
          <w:rFonts w:ascii="Times New Roman" w:hAnsi="Times New Roman" w:cs="Times New Roman"/>
          <w:sz w:val="24"/>
          <w:szCs w:val="24"/>
        </w:rPr>
        <w:t>dishonoured bill for Rs.</w:t>
      </w:r>
      <w:r w:rsidR="007A6331">
        <w:rPr>
          <w:rFonts w:ascii="Times New Roman" w:hAnsi="Times New Roman" w:cs="Times New Roman"/>
          <w:sz w:val="24"/>
          <w:szCs w:val="24"/>
        </w:rPr>
        <w:t xml:space="preserve"> </w:t>
      </w:r>
      <w:r w:rsidR="001D5A1A">
        <w:rPr>
          <w:rFonts w:ascii="Times New Roman" w:hAnsi="Times New Roman" w:cs="Times New Roman"/>
          <w:sz w:val="24"/>
          <w:szCs w:val="24"/>
        </w:rPr>
        <w:t>1,100.</w:t>
      </w:r>
    </w:p>
    <w:p w:rsidR="000E47F1" w:rsidRDefault="001D5A1A" w:rsidP="00AB45F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–fifth of the alterations to the shop are to be written </w:t>
      </w:r>
      <w:r w:rsidR="000E47F1">
        <w:rPr>
          <w:rFonts w:ascii="Times New Roman" w:hAnsi="Times New Roman" w:cs="Times New Roman"/>
          <w:sz w:val="24"/>
          <w:szCs w:val="24"/>
        </w:rPr>
        <w:t>off.</w:t>
      </w:r>
    </w:p>
    <w:p w:rsidR="007A6331" w:rsidRDefault="007A6331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6331" w:rsidRPr="007A6331" w:rsidRDefault="00E246FF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331">
        <w:rPr>
          <w:rFonts w:ascii="Times New Roman" w:hAnsi="Times New Roman" w:cs="Times New Roman"/>
          <w:b/>
          <w:sz w:val="24"/>
          <w:szCs w:val="24"/>
        </w:rPr>
        <w:t xml:space="preserve">Q4) </w:t>
      </w:r>
    </w:p>
    <w:p w:rsidR="00E97784" w:rsidRDefault="00E246FF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Umesh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partners sharing profit 3/4 and 1/4 respectively. On 1</w:t>
      </w:r>
      <w:r w:rsidRPr="00E246F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July, 2011</w:t>
      </w:r>
      <w:r w:rsidR="00E977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7784">
        <w:rPr>
          <w:rFonts w:ascii="Times New Roman" w:hAnsi="Times New Roman" w:cs="Times New Roman"/>
          <w:sz w:val="24"/>
          <w:szCs w:val="24"/>
        </w:rPr>
        <w:t>U</w:t>
      </w:r>
      <w:r w:rsidR="00E22121">
        <w:rPr>
          <w:rFonts w:ascii="Times New Roman" w:hAnsi="Times New Roman" w:cs="Times New Roman"/>
          <w:sz w:val="24"/>
          <w:szCs w:val="24"/>
        </w:rPr>
        <w:t>n</w:t>
      </w:r>
      <w:r w:rsidR="00E97784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E97784">
        <w:rPr>
          <w:rFonts w:ascii="Times New Roman" w:hAnsi="Times New Roman" w:cs="Times New Roman"/>
          <w:sz w:val="24"/>
          <w:szCs w:val="24"/>
        </w:rPr>
        <w:t xml:space="preserve"> joined</w:t>
      </w:r>
      <w:r w:rsidR="00D44145">
        <w:rPr>
          <w:rFonts w:ascii="Times New Roman" w:hAnsi="Times New Roman" w:cs="Times New Roman"/>
          <w:sz w:val="24"/>
          <w:szCs w:val="24"/>
        </w:rPr>
        <w:t xml:space="preserve"> as 1/6 partner for Rs.</w:t>
      </w:r>
      <w:r w:rsidR="005D4269">
        <w:rPr>
          <w:rFonts w:ascii="Times New Roman" w:hAnsi="Times New Roman" w:cs="Times New Roman"/>
          <w:sz w:val="24"/>
          <w:szCs w:val="24"/>
        </w:rPr>
        <w:t xml:space="preserve"> </w:t>
      </w:r>
      <w:r w:rsidR="00D44145">
        <w:rPr>
          <w:rFonts w:ascii="Times New Roman" w:hAnsi="Times New Roman" w:cs="Times New Roman"/>
          <w:sz w:val="24"/>
          <w:szCs w:val="24"/>
        </w:rPr>
        <w:t>28,000 Capit</w:t>
      </w:r>
      <w:r w:rsidR="005D4269">
        <w:rPr>
          <w:rFonts w:ascii="Times New Roman" w:hAnsi="Times New Roman" w:cs="Times New Roman"/>
          <w:sz w:val="24"/>
          <w:szCs w:val="24"/>
        </w:rPr>
        <w:t>al and Rs. 6,000 premium for goodwill</w:t>
      </w:r>
      <w:r w:rsidR="00E97784">
        <w:rPr>
          <w:rFonts w:ascii="Times New Roman" w:hAnsi="Times New Roman" w:cs="Times New Roman"/>
          <w:sz w:val="24"/>
          <w:szCs w:val="24"/>
        </w:rPr>
        <w:t>. From 1</w:t>
      </w:r>
      <w:r w:rsidR="00E97784" w:rsidRPr="00E977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97784">
        <w:rPr>
          <w:rFonts w:ascii="Times New Roman" w:hAnsi="Times New Roman" w:cs="Times New Roman"/>
          <w:sz w:val="24"/>
          <w:szCs w:val="24"/>
        </w:rPr>
        <w:t xml:space="preserve"> </w:t>
      </w:r>
      <w:r w:rsidR="00D44145">
        <w:rPr>
          <w:rFonts w:ascii="Times New Roman" w:hAnsi="Times New Roman" w:cs="Times New Roman"/>
          <w:sz w:val="24"/>
          <w:szCs w:val="24"/>
        </w:rPr>
        <w:t xml:space="preserve"> </w:t>
      </w:r>
      <w:r w:rsidR="00E97784">
        <w:rPr>
          <w:rFonts w:ascii="Times New Roman" w:hAnsi="Times New Roman" w:cs="Times New Roman"/>
          <w:sz w:val="24"/>
          <w:szCs w:val="24"/>
        </w:rPr>
        <w:t xml:space="preserve"> July, 2011 each partner is to get salary @ Rs </w:t>
      </w:r>
      <w:r w:rsidR="00D44145">
        <w:rPr>
          <w:rFonts w:ascii="Times New Roman" w:hAnsi="Times New Roman" w:cs="Times New Roman"/>
          <w:sz w:val="24"/>
          <w:szCs w:val="24"/>
        </w:rPr>
        <w:t>6,000 p</w:t>
      </w:r>
      <w:r w:rsidR="00E97784">
        <w:rPr>
          <w:rFonts w:ascii="Times New Roman" w:hAnsi="Times New Roman" w:cs="Times New Roman"/>
          <w:sz w:val="24"/>
          <w:szCs w:val="24"/>
        </w:rPr>
        <w:t>.</w:t>
      </w:r>
      <w:r w:rsidR="00D44145">
        <w:rPr>
          <w:rFonts w:ascii="Times New Roman" w:hAnsi="Times New Roman" w:cs="Times New Roman"/>
          <w:sz w:val="24"/>
          <w:szCs w:val="24"/>
        </w:rPr>
        <w:t xml:space="preserve"> </w:t>
      </w:r>
      <w:r w:rsidR="005D4269">
        <w:rPr>
          <w:rFonts w:ascii="Times New Roman" w:hAnsi="Times New Roman" w:cs="Times New Roman"/>
          <w:sz w:val="24"/>
          <w:szCs w:val="24"/>
        </w:rPr>
        <w:t xml:space="preserve">a. </w:t>
      </w:r>
      <w:r w:rsidR="00E97784">
        <w:rPr>
          <w:rFonts w:ascii="Times New Roman" w:hAnsi="Times New Roman" w:cs="Times New Roman"/>
          <w:sz w:val="24"/>
          <w:szCs w:val="24"/>
        </w:rPr>
        <w:t>and existing partners guarantee a minimum of Rs.10000 p.</w:t>
      </w:r>
      <w:r w:rsidR="00D44145">
        <w:rPr>
          <w:rFonts w:ascii="Times New Roman" w:hAnsi="Times New Roman" w:cs="Times New Roman"/>
          <w:sz w:val="24"/>
          <w:szCs w:val="24"/>
        </w:rPr>
        <w:t xml:space="preserve"> </w:t>
      </w:r>
      <w:r w:rsidR="00E97784">
        <w:rPr>
          <w:rFonts w:ascii="Times New Roman" w:hAnsi="Times New Roman" w:cs="Times New Roman"/>
          <w:sz w:val="24"/>
          <w:szCs w:val="24"/>
        </w:rPr>
        <w:t xml:space="preserve">a (including profit share and salary) to </w:t>
      </w:r>
      <w:proofErr w:type="spellStart"/>
      <w:r w:rsidR="00E97784">
        <w:rPr>
          <w:rFonts w:ascii="Times New Roman" w:hAnsi="Times New Roman" w:cs="Times New Roman"/>
          <w:sz w:val="24"/>
          <w:szCs w:val="24"/>
        </w:rPr>
        <w:t>U</w:t>
      </w:r>
      <w:r w:rsidR="00E22121">
        <w:rPr>
          <w:rFonts w:ascii="Times New Roman" w:hAnsi="Times New Roman" w:cs="Times New Roman"/>
          <w:sz w:val="24"/>
          <w:szCs w:val="24"/>
        </w:rPr>
        <w:t>n</w:t>
      </w:r>
      <w:r w:rsidR="00E97784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E97784">
        <w:rPr>
          <w:rFonts w:ascii="Times New Roman" w:hAnsi="Times New Roman" w:cs="Times New Roman"/>
          <w:sz w:val="24"/>
          <w:szCs w:val="24"/>
        </w:rPr>
        <w:t>.</w:t>
      </w:r>
    </w:p>
    <w:p w:rsidR="008031E6" w:rsidRDefault="008031E6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BB7" w:rsidRDefault="00E97784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Trial balance for the first year ending on 31</w:t>
      </w:r>
      <w:r w:rsidRPr="00E977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 2011 is as given below:</w:t>
      </w:r>
    </w:p>
    <w:p w:rsidR="00E23697" w:rsidRPr="00E246FF" w:rsidRDefault="00E23697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1350"/>
        <w:gridCol w:w="1278"/>
      </w:tblGrid>
      <w:tr w:rsidR="00BF7BB7" w:rsidTr="00BF7BB7">
        <w:trPr>
          <w:trHeight w:val="485"/>
        </w:trPr>
        <w:tc>
          <w:tcPr>
            <w:tcW w:w="6948" w:type="dxa"/>
          </w:tcPr>
          <w:p w:rsidR="00BF7BB7" w:rsidRDefault="00BF7BB7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7BB7" w:rsidRDefault="00BF7BB7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BF7BB7" w:rsidRDefault="00BF7BB7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1278" w:type="dxa"/>
          </w:tcPr>
          <w:p w:rsidR="00BF7BB7" w:rsidRDefault="00BF7BB7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Cr.</w:t>
            </w:r>
          </w:p>
          <w:p w:rsidR="00BF7BB7" w:rsidRDefault="00BF7BB7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BF7BB7" w:rsidTr="00BF7BB7">
        <w:trPr>
          <w:trHeight w:val="3707"/>
        </w:trPr>
        <w:tc>
          <w:tcPr>
            <w:tcW w:w="6948" w:type="dxa"/>
          </w:tcPr>
          <w:p w:rsidR="00BF7BB7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Captial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/Drawings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Umesh</w:t>
            </w:r>
            <w:proofErr w:type="spellEnd"/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Unmesh</w:t>
            </w:r>
            <w:proofErr w:type="spellEnd"/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Suspense : Cash paid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Unmesh</w:t>
            </w:r>
            <w:proofErr w:type="spellEnd"/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r w:rsidR="00D322E6">
              <w:rPr>
                <w:rFonts w:ascii="Times New Roman" w:hAnsi="Times New Roman" w:cs="Times New Roman"/>
                <w:sz w:val="24"/>
                <w:szCs w:val="24"/>
              </w:rPr>
              <w:t xml:space="preserve">aries(including partners salary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="00D3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Furniture(cost)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vehicles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Acquired on 1.1.2011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Acquired on 31.10.2011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Sales(to June Rs.5,00,000)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Expenses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Debtors/Creditors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  <w:p w:rsidR="00E22121" w:rsidRDefault="00E2212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7BB7" w:rsidRDefault="00BF7BB7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7,35,000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33,760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86,900</w:t>
            </w:r>
          </w:p>
          <w:p w:rsidR="00D66F63" w:rsidRP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17,100</w:t>
            </w:r>
          </w:p>
          <w:p w:rsidR="00D66F63" w:rsidRP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10,86,260</w:t>
            </w:r>
          </w:p>
        </w:tc>
        <w:tc>
          <w:tcPr>
            <w:tcW w:w="1278" w:type="dxa"/>
          </w:tcPr>
          <w:p w:rsidR="00BF7BB7" w:rsidRDefault="00BF7BB7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1,35,000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7,50,000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1,22,260</w:t>
            </w:r>
          </w:p>
          <w:p w:rsid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66F63" w:rsidRPr="00D66F63" w:rsidRDefault="00D66F6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F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10,86,260</w:t>
            </w:r>
          </w:p>
        </w:tc>
      </w:tr>
    </w:tbl>
    <w:p w:rsidR="00D322E6" w:rsidRDefault="00D322E6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6FF" w:rsidRDefault="00D66F63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yielded at Gross Profit</w:t>
      </w:r>
      <w:r w:rsidR="00D322E6">
        <w:rPr>
          <w:rFonts w:ascii="Times New Roman" w:hAnsi="Times New Roman" w:cs="Times New Roman"/>
          <w:sz w:val="24"/>
          <w:szCs w:val="24"/>
        </w:rPr>
        <w:t xml:space="preserve"> of 20% on sales until October .</w:t>
      </w:r>
      <w:r>
        <w:rPr>
          <w:rFonts w:ascii="Times New Roman" w:hAnsi="Times New Roman" w:cs="Times New Roman"/>
          <w:sz w:val="24"/>
          <w:szCs w:val="24"/>
        </w:rPr>
        <w:t>On 31</w:t>
      </w:r>
      <w:r w:rsidRPr="00D66F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 2011; Stock Rs. 1</w:t>
      </w:r>
      <w:proofErr w:type="gramStart"/>
      <w:r>
        <w:rPr>
          <w:rFonts w:ascii="Times New Roman" w:hAnsi="Times New Roman" w:cs="Times New Roman"/>
          <w:sz w:val="24"/>
          <w:szCs w:val="24"/>
        </w:rPr>
        <w:t>,33,750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6F63" w:rsidRDefault="00D66F63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Accrued expenses Rs. 3,540, payment Rs.800. To </w:t>
      </w:r>
      <w:r w:rsidR="0042733B">
        <w:rPr>
          <w:rFonts w:ascii="Times New Roman" w:hAnsi="Times New Roman" w:cs="Times New Roman"/>
          <w:sz w:val="24"/>
          <w:szCs w:val="24"/>
        </w:rPr>
        <w:t>be withheld from income tax Rs.</w:t>
      </w:r>
      <w:r w:rsidR="00D322E6">
        <w:rPr>
          <w:rFonts w:ascii="Times New Roman" w:hAnsi="Times New Roman" w:cs="Times New Roman"/>
          <w:sz w:val="24"/>
          <w:szCs w:val="24"/>
        </w:rPr>
        <w:t xml:space="preserve"> </w:t>
      </w:r>
      <w:r w:rsidR="0042733B">
        <w:rPr>
          <w:rFonts w:ascii="Times New Roman" w:hAnsi="Times New Roman" w:cs="Times New Roman"/>
          <w:sz w:val="24"/>
          <w:szCs w:val="24"/>
        </w:rPr>
        <w:t>6,300.</w:t>
      </w:r>
    </w:p>
    <w:p w:rsidR="0042733B" w:rsidRDefault="0042733B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(Rs.</w:t>
      </w:r>
      <w:r w:rsidR="008031E6">
        <w:rPr>
          <w:rFonts w:ascii="Times New Roman" w:hAnsi="Times New Roman" w:cs="Times New Roman"/>
          <w:sz w:val="24"/>
          <w:szCs w:val="24"/>
        </w:rPr>
        <w:t xml:space="preserve"> 2,000 </w:t>
      </w:r>
      <w:proofErr w:type="spellStart"/>
      <w:r w:rsidR="008031E6">
        <w:rPr>
          <w:rFonts w:ascii="Times New Roman" w:hAnsi="Times New Roman" w:cs="Times New Roman"/>
          <w:sz w:val="24"/>
          <w:szCs w:val="24"/>
        </w:rPr>
        <w:t>Mukesh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0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Rs.</w:t>
      </w:r>
      <w:r w:rsidR="00A26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1,800 </w:t>
      </w:r>
      <w:proofErr w:type="spellStart"/>
      <w:r>
        <w:rPr>
          <w:rFonts w:ascii="Times New Roman" w:hAnsi="Times New Roman" w:cs="Times New Roman"/>
          <w:sz w:val="24"/>
          <w:szCs w:val="24"/>
        </w:rPr>
        <w:t>Umesh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Rs.2,</w:t>
      </w:r>
      <w:r w:rsidR="00E23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sz w:val="24"/>
          <w:szCs w:val="24"/>
        </w:rPr>
        <w:t>Unmesh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733B" w:rsidRDefault="00027939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Depreciate Furniture 10%</w:t>
      </w:r>
      <w:r w:rsidR="0042733B">
        <w:rPr>
          <w:rFonts w:ascii="Times New Roman" w:hAnsi="Times New Roman" w:cs="Times New Roman"/>
          <w:sz w:val="24"/>
          <w:szCs w:val="24"/>
        </w:rPr>
        <w:t>,</w:t>
      </w:r>
      <w:r w:rsidR="008031E6">
        <w:rPr>
          <w:rFonts w:ascii="Times New Roman" w:hAnsi="Times New Roman" w:cs="Times New Roman"/>
          <w:sz w:val="24"/>
          <w:szCs w:val="24"/>
        </w:rPr>
        <w:t xml:space="preserve"> </w:t>
      </w:r>
      <w:r w:rsidR="0042733B">
        <w:rPr>
          <w:rFonts w:ascii="Times New Roman" w:hAnsi="Times New Roman" w:cs="Times New Roman"/>
          <w:sz w:val="24"/>
          <w:szCs w:val="24"/>
        </w:rPr>
        <w:t>Vehicles 20% p.a. on cost.</w:t>
      </w:r>
    </w:p>
    <w:p w:rsidR="0042733B" w:rsidRDefault="0042733B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Trad</w:t>
      </w:r>
      <w:r w:rsidR="008031E6">
        <w:rPr>
          <w:rFonts w:ascii="Times New Roman" w:hAnsi="Times New Roman" w:cs="Times New Roman"/>
          <w:sz w:val="24"/>
          <w:szCs w:val="24"/>
        </w:rPr>
        <w:t>ing and Profit &amp; Loss Account an</w:t>
      </w:r>
      <w:r>
        <w:rPr>
          <w:rFonts w:ascii="Times New Roman" w:hAnsi="Times New Roman" w:cs="Times New Roman"/>
          <w:sz w:val="24"/>
          <w:szCs w:val="24"/>
        </w:rPr>
        <w:t xml:space="preserve">d Partners </w:t>
      </w:r>
      <w:r w:rsidR="008031E6"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 xml:space="preserve"> Accounts for the first year.</w:t>
      </w:r>
    </w:p>
    <w:p w:rsidR="00187B44" w:rsidRDefault="00187B44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3697" w:rsidRPr="00E23697" w:rsidRDefault="002209DA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697">
        <w:rPr>
          <w:rFonts w:ascii="Times New Roman" w:hAnsi="Times New Roman" w:cs="Times New Roman"/>
          <w:b/>
          <w:sz w:val="24"/>
          <w:szCs w:val="24"/>
        </w:rPr>
        <w:t>Q5)</w:t>
      </w:r>
      <w:r w:rsidR="005A7928" w:rsidRPr="00E23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928" w:rsidRDefault="005A7928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Lalchand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carrying on business as a wholesale businessman. He closes his accounts by 31</w:t>
      </w:r>
      <w:r w:rsidRPr="005A79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every year.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his manager on a monthly salary of Rs. 1,500 till 30</w:t>
      </w:r>
      <w:r w:rsidRPr="005A79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2011 and on 1</w:t>
      </w:r>
      <w:r w:rsidRPr="005A79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October, 2011 it was agreed that he  will be admitted as a partner with 1/3 share in the Profit and Losses without any salary.</w:t>
      </w:r>
    </w:p>
    <w:p w:rsidR="002209DA" w:rsidRDefault="002209DA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6735" w:rsidRDefault="009F6735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7928" w:rsidRDefault="005A7928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Trial Balance as on 31</w:t>
      </w:r>
      <w:r w:rsidRPr="005A79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March, 2012 was as follows:</w:t>
      </w:r>
    </w:p>
    <w:p w:rsidR="00E23697" w:rsidRDefault="00E23697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1350"/>
        <w:gridCol w:w="1278"/>
      </w:tblGrid>
      <w:tr w:rsidR="005A7928" w:rsidTr="00E23697">
        <w:trPr>
          <w:trHeight w:val="377"/>
        </w:trPr>
        <w:tc>
          <w:tcPr>
            <w:tcW w:w="6948" w:type="dxa"/>
          </w:tcPr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1278" w:type="dxa"/>
          </w:tcPr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Cr.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5A7928" w:rsidTr="00A016EB">
        <w:trPr>
          <w:trHeight w:val="4850"/>
        </w:trPr>
        <w:tc>
          <w:tcPr>
            <w:tcW w:w="6948" w:type="dxa"/>
          </w:tcPr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Lalchand</w:t>
            </w:r>
            <w:proofErr w:type="spellEnd"/>
            <w:r w:rsidR="00D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Capital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Lalchand’s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Drawings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car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(1.4.2011)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balance 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(1,00,000 till 30.9.2011)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Selling Expenses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Fees</w:t>
            </w:r>
          </w:p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  <w:p w:rsidR="00A016EB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Advance</w:t>
            </w:r>
            <w:r w:rsidR="00A016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5A7928" w:rsidRDefault="005A7928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6,400</w:t>
            </w:r>
          </w:p>
          <w:p w:rsidR="00A016EB" w:rsidRP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4,000</w:t>
            </w:r>
          </w:p>
          <w:p w:rsidR="00A016EB" w:rsidRP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3,72,700</w:t>
            </w:r>
          </w:p>
        </w:tc>
        <w:tc>
          <w:tcPr>
            <w:tcW w:w="1278" w:type="dxa"/>
          </w:tcPr>
          <w:p w:rsidR="005A7928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3,30,000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016EB" w:rsidRP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3,72,700</w:t>
            </w:r>
          </w:p>
          <w:p w:rsidR="00A016EB" w:rsidRDefault="00A016EB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9DA" w:rsidRDefault="002209DA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928" w:rsidRPr="002209DA" w:rsidRDefault="00A016EB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DA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proofErr w:type="gramStart"/>
      <w:r w:rsidRPr="002209DA">
        <w:rPr>
          <w:rFonts w:ascii="Times New Roman" w:hAnsi="Times New Roman" w:cs="Times New Roman"/>
          <w:b/>
          <w:sz w:val="24"/>
          <w:szCs w:val="24"/>
        </w:rPr>
        <w:t>Information :</w:t>
      </w:r>
      <w:proofErr w:type="gramEnd"/>
    </w:p>
    <w:p w:rsidR="00A016EB" w:rsidRDefault="00A016EB" w:rsidP="00AB45F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is to be depreciated at 10% and Motor car at 20%</w:t>
      </w:r>
    </w:p>
    <w:p w:rsidR="00A016EB" w:rsidRDefault="00A016EB" w:rsidP="00AB45F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 which was Rs.500 p.m</w:t>
      </w:r>
      <w:r w:rsidR="00ED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till 30</w:t>
      </w:r>
      <w:r w:rsidRPr="00A016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2011 was increased to Rs.600 p.m. from 1</w:t>
      </w:r>
      <w:r w:rsidRPr="00A016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 2011.</w:t>
      </w:r>
    </w:p>
    <w:p w:rsidR="00A016EB" w:rsidRDefault="00A016EB" w:rsidP="00AB45F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during the first </w:t>
      </w:r>
      <w:r w:rsidR="00D322E6">
        <w:rPr>
          <w:rFonts w:ascii="Times New Roman" w:hAnsi="Times New Roman" w:cs="Times New Roman"/>
          <w:sz w:val="24"/>
          <w:szCs w:val="24"/>
        </w:rPr>
        <w:t>six months off the year were Rs.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322E6">
        <w:rPr>
          <w:rFonts w:ascii="Times New Roman" w:hAnsi="Times New Roman" w:cs="Times New Roman"/>
          <w:sz w:val="24"/>
          <w:szCs w:val="24"/>
        </w:rPr>
        <w:t>,10,000</w:t>
      </w:r>
      <w:proofErr w:type="gramEnd"/>
      <w:r>
        <w:rPr>
          <w:rFonts w:ascii="Times New Roman" w:hAnsi="Times New Roman" w:cs="Times New Roman"/>
          <w:sz w:val="24"/>
          <w:szCs w:val="24"/>
        </w:rPr>
        <w:t>. Stock on 30</w:t>
      </w:r>
      <w:r w:rsidRPr="00A016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2011 was Rs. 50,000 and on 31</w:t>
      </w:r>
      <w:r w:rsidRPr="00A016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March, 2012 was Rs.20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22E6" w:rsidRDefault="00CA1D59" w:rsidP="00556E2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Trading and Profit &amp; loss Account in columnar from showin</w:t>
      </w:r>
      <w:r w:rsidR="00D322E6">
        <w:rPr>
          <w:rFonts w:ascii="Times New Roman" w:hAnsi="Times New Roman" w:cs="Times New Roman"/>
          <w:sz w:val="24"/>
          <w:szCs w:val="24"/>
        </w:rPr>
        <w:t>g the share of the partners and</w:t>
      </w:r>
      <w:r>
        <w:rPr>
          <w:rFonts w:ascii="Times New Roman" w:hAnsi="Times New Roman" w:cs="Times New Roman"/>
          <w:sz w:val="24"/>
          <w:szCs w:val="24"/>
        </w:rPr>
        <w:t xml:space="preserve"> the Balance Sheet as on 31</w:t>
      </w:r>
      <w:r w:rsidRPr="00CA1D5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</w:t>
      </w:r>
      <w:r w:rsidR="00ED4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D322E6" w:rsidRDefault="00D322E6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6E25" w:rsidRDefault="00A4559F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6E25">
        <w:rPr>
          <w:rFonts w:ascii="Times New Roman" w:hAnsi="Times New Roman" w:cs="Times New Roman"/>
          <w:b/>
          <w:sz w:val="24"/>
          <w:szCs w:val="24"/>
        </w:rPr>
        <w:t>Q6)</w:t>
      </w:r>
    </w:p>
    <w:p w:rsidR="00CA1D59" w:rsidRDefault="00A4559F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31">
        <w:rPr>
          <w:rFonts w:ascii="Times New Roman" w:hAnsi="Times New Roman" w:cs="Times New Roman"/>
          <w:sz w:val="24"/>
          <w:szCs w:val="24"/>
        </w:rPr>
        <w:t xml:space="preserve">Following is the Trial Balance of M/s </w:t>
      </w:r>
      <w:proofErr w:type="spellStart"/>
      <w:r w:rsidR="00FB3F31">
        <w:rPr>
          <w:rFonts w:ascii="Times New Roman" w:hAnsi="Times New Roman" w:cs="Times New Roman"/>
          <w:sz w:val="24"/>
          <w:szCs w:val="24"/>
        </w:rPr>
        <w:t>Dilip</w:t>
      </w:r>
      <w:proofErr w:type="spellEnd"/>
      <w:r w:rsidR="00FB3F31">
        <w:rPr>
          <w:rFonts w:ascii="Times New Roman" w:hAnsi="Times New Roman" w:cs="Times New Roman"/>
          <w:sz w:val="24"/>
          <w:szCs w:val="24"/>
        </w:rPr>
        <w:t>, Dinesh &amp; Deepak as on 31.12.2011.</w:t>
      </w:r>
    </w:p>
    <w:p w:rsidR="00A4559F" w:rsidRDefault="00A4559F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260"/>
        <w:gridCol w:w="3510"/>
        <w:gridCol w:w="1098"/>
      </w:tblGrid>
      <w:tr w:rsidR="00FB3F31" w:rsidTr="00FB3F31">
        <w:trPr>
          <w:trHeight w:val="332"/>
        </w:trPr>
        <w:tc>
          <w:tcPr>
            <w:tcW w:w="3708" w:type="dxa"/>
          </w:tcPr>
          <w:p w:rsidR="00FB3F31" w:rsidRDefault="00FB3F3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B3F31" w:rsidRDefault="00FB3F3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3510" w:type="dxa"/>
          </w:tcPr>
          <w:p w:rsidR="00FB3F31" w:rsidRDefault="00FB3F3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B3F31" w:rsidRDefault="00FB3F3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FB3F31" w:rsidTr="00FB3F31">
        <w:trPr>
          <w:trHeight w:val="2150"/>
        </w:trPr>
        <w:tc>
          <w:tcPr>
            <w:tcW w:w="3708" w:type="dxa"/>
          </w:tcPr>
          <w:p w:rsidR="00FB3F31" w:rsidRDefault="007A2B0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7A2B03" w:rsidRDefault="007A2B0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B03" w:rsidRDefault="007A2B0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Dinesh </w:t>
            </w:r>
          </w:p>
          <w:p w:rsidR="007A2B03" w:rsidRDefault="007A2B0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Deepak</w:t>
            </w:r>
          </w:p>
          <w:p w:rsidR="007A2B03" w:rsidRDefault="007A2B0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  <w:p w:rsidR="007A2B03" w:rsidRDefault="009C4AF5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</w:t>
            </w:r>
          </w:p>
          <w:p w:rsidR="009C4AF5" w:rsidRDefault="009C4AF5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Stocks(1.1.2011)</w:t>
            </w:r>
          </w:p>
          <w:p w:rsidR="009C4AF5" w:rsidRDefault="009C4AF5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Salary</w:t>
            </w:r>
          </w:p>
          <w:p w:rsidR="009C4AF5" w:rsidRDefault="009C4AF5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Expenses</w:t>
            </w:r>
          </w:p>
          <w:p w:rsidR="009C4AF5" w:rsidRDefault="009C4AF5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Sundry Expenses</w:t>
            </w:r>
          </w:p>
          <w:p w:rsidR="009C4AF5" w:rsidRDefault="009C4AF5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Debts</w:t>
            </w:r>
          </w:p>
          <w:p w:rsidR="009C4AF5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Carriage 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on sales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Bills Receivable 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Balance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&amp; Building 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B3F31" w:rsidRDefault="00FB3F3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830BE3" w:rsidRP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830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48,000</w:t>
            </w:r>
          </w:p>
          <w:p w:rsidR="00830BE3" w:rsidRP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6,67,000</w:t>
            </w:r>
          </w:p>
        </w:tc>
        <w:tc>
          <w:tcPr>
            <w:tcW w:w="3510" w:type="dxa"/>
          </w:tcPr>
          <w:p w:rsidR="00FB3F31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Captial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Accounts: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Dinesh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Deepak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RDD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SBI loan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Bills Payable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 from Friends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B3F31" w:rsidRDefault="00FB3F31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0BE3" w:rsidRPr="00830BE3" w:rsidRDefault="00830BE3" w:rsidP="00AB45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0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6,67,000</w:t>
            </w:r>
          </w:p>
        </w:tc>
      </w:tr>
    </w:tbl>
    <w:p w:rsidR="0065667B" w:rsidRDefault="0065667B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733B" w:rsidRDefault="00AB6736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187">
        <w:rPr>
          <w:rFonts w:ascii="Times New Roman" w:hAnsi="Times New Roman" w:cs="Times New Roman"/>
          <w:b/>
          <w:sz w:val="24"/>
          <w:szCs w:val="24"/>
        </w:rPr>
        <w:t>On 1</w:t>
      </w:r>
      <w:r w:rsidRPr="00DA018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DA01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0187">
        <w:rPr>
          <w:rFonts w:ascii="Times New Roman" w:hAnsi="Times New Roman" w:cs="Times New Roman"/>
          <w:b/>
          <w:sz w:val="24"/>
          <w:szCs w:val="24"/>
        </w:rPr>
        <w:t>July ,</w:t>
      </w:r>
      <w:proofErr w:type="gramEnd"/>
      <w:r w:rsidRPr="00DA0187">
        <w:rPr>
          <w:rFonts w:ascii="Times New Roman" w:hAnsi="Times New Roman" w:cs="Times New Roman"/>
          <w:b/>
          <w:sz w:val="24"/>
          <w:szCs w:val="24"/>
        </w:rPr>
        <w:t xml:space="preserve"> 2011 : </w:t>
      </w:r>
      <w:proofErr w:type="spellStart"/>
      <w:r w:rsidRPr="00DA0187">
        <w:rPr>
          <w:rFonts w:ascii="Times New Roman" w:hAnsi="Times New Roman" w:cs="Times New Roman"/>
          <w:b/>
          <w:sz w:val="24"/>
          <w:szCs w:val="24"/>
        </w:rPr>
        <w:t>Dilip</w:t>
      </w:r>
      <w:proofErr w:type="spellEnd"/>
      <w:r w:rsidRPr="00DA0187">
        <w:rPr>
          <w:rFonts w:ascii="Times New Roman" w:hAnsi="Times New Roman" w:cs="Times New Roman"/>
          <w:b/>
          <w:sz w:val="24"/>
          <w:szCs w:val="24"/>
        </w:rPr>
        <w:t xml:space="preserve"> expired . Following adjustments are to be considered:</w:t>
      </w:r>
    </w:p>
    <w:p w:rsidR="00DA0187" w:rsidRPr="00DA0187" w:rsidRDefault="00DA0187" w:rsidP="00AB45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736" w:rsidRDefault="00AB673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Goodwill to be valued at Rs.1</w:t>
      </w:r>
      <w:proofErr w:type="gramStart"/>
      <w:r>
        <w:rPr>
          <w:rFonts w:ascii="Times New Roman" w:hAnsi="Times New Roman" w:cs="Times New Roman"/>
          <w:sz w:val="24"/>
          <w:szCs w:val="24"/>
        </w:rPr>
        <w:t>,20,000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6736" w:rsidRDefault="00AB673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Machinery worth Rs.96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purchased on 31</w:t>
      </w:r>
      <w:r w:rsidRPr="00AB67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March, 2011 but it was not recorded in the books.</w:t>
      </w:r>
    </w:p>
    <w:p w:rsidR="005932E6" w:rsidRDefault="00AB673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due to Deepak should be treated as </w:t>
      </w:r>
      <w:proofErr w:type="spellStart"/>
      <w:r>
        <w:rPr>
          <w:rFonts w:ascii="Times New Roman" w:hAnsi="Times New Roman" w:cs="Times New Roman"/>
          <w:sz w:val="24"/>
          <w:szCs w:val="24"/>
        </w:rPr>
        <w:t>Mrs.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Deepak’s Loan at 20%</w:t>
      </w:r>
      <w:r w:rsidR="005932E6">
        <w:rPr>
          <w:rFonts w:ascii="Times New Roman" w:hAnsi="Times New Roman" w:cs="Times New Roman"/>
          <w:sz w:val="24"/>
          <w:szCs w:val="24"/>
        </w:rPr>
        <w:t xml:space="preserve"> p.a.</w:t>
      </w:r>
    </w:p>
    <w:p w:rsidR="005932E6" w:rsidRDefault="005932E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 is valued at Rs.56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cost was Rs.60,000.</w:t>
      </w:r>
    </w:p>
    <w:p w:rsidR="005932E6" w:rsidRDefault="005932E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RDD should be kept at Rs.6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32E6" w:rsidRDefault="005932E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Depreciate Machinery by 10% and Building by 15% p.a.</w:t>
      </w:r>
    </w:p>
    <w:p w:rsidR="005932E6" w:rsidRDefault="005932E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 interest is to be </w:t>
      </w:r>
      <w:r w:rsidR="00EE0AF4">
        <w:rPr>
          <w:rFonts w:ascii="Times New Roman" w:hAnsi="Times New Roman" w:cs="Times New Roman"/>
          <w:sz w:val="24"/>
          <w:szCs w:val="24"/>
        </w:rPr>
        <w:t>allowed on</w:t>
      </w:r>
      <w:r>
        <w:rPr>
          <w:rFonts w:ascii="Times New Roman" w:hAnsi="Times New Roman" w:cs="Times New Roman"/>
          <w:sz w:val="24"/>
          <w:szCs w:val="24"/>
        </w:rPr>
        <w:t xml:space="preserve"> partner’s capitals.</w:t>
      </w:r>
    </w:p>
    <w:p w:rsidR="005932E6" w:rsidRDefault="005932E6" w:rsidP="00AB45F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EE0AF4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 xml:space="preserve"> should be </w:t>
      </w:r>
      <w:r w:rsidR="00EE0AF4">
        <w:rPr>
          <w:rFonts w:ascii="Times New Roman" w:hAnsi="Times New Roman" w:cs="Times New Roman"/>
          <w:sz w:val="24"/>
          <w:szCs w:val="24"/>
        </w:rPr>
        <w:t>allowed salary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="00EE0AF4">
        <w:rPr>
          <w:rFonts w:ascii="Times New Roman" w:hAnsi="Times New Roman" w:cs="Times New Roman"/>
          <w:sz w:val="24"/>
          <w:szCs w:val="24"/>
        </w:rPr>
        <w:t xml:space="preserve"> Rs. </w:t>
      </w:r>
      <w:r>
        <w:rPr>
          <w:rFonts w:ascii="Times New Roman" w:hAnsi="Times New Roman" w:cs="Times New Roman"/>
          <w:sz w:val="24"/>
          <w:szCs w:val="24"/>
        </w:rPr>
        <w:t>4,000 p.a</w:t>
      </w:r>
      <w:r w:rsidR="00656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736" w:rsidRPr="00E246FF" w:rsidRDefault="005932E6" w:rsidP="00AB4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Trading and Profit &amp; Loss Account for the year ended 31</w:t>
      </w:r>
      <w:r w:rsidRPr="005932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 2011 and Balance Sheet as on that date.</w:t>
      </w:r>
      <w:r w:rsidR="00AB67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6736" w:rsidRPr="00E246FF" w:rsidSect="00AB45F2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AB" w:rsidRDefault="00B336AB" w:rsidP="00676600">
      <w:pPr>
        <w:spacing w:after="0" w:line="240" w:lineRule="auto"/>
      </w:pPr>
      <w:r>
        <w:separator/>
      </w:r>
    </w:p>
  </w:endnote>
  <w:endnote w:type="continuationSeparator" w:id="0">
    <w:p w:rsidR="00B336AB" w:rsidRDefault="00B336AB" w:rsidP="0067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59" w:rsidRPr="00721730" w:rsidRDefault="00721730" w:rsidP="0072173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For private circulation of students of Ghanshyamdas Saraf College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25578">
      <w:fldChar w:fldCharType="begin"/>
    </w:r>
    <w:r w:rsidR="00D25578">
      <w:instrText xml:space="preserve"> PAGE   \* MERGEFORMAT </w:instrText>
    </w:r>
    <w:r w:rsidR="00D25578">
      <w:fldChar w:fldCharType="separate"/>
    </w:r>
    <w:r w:rsidR="006B3B85" w:rsidRPr="006B3B85">
      <w:rPr>
        <w:rFonts w:asciiTheme="majorHAnsi" w:hAnsiTheme="majorHAnsi"/>
        <w:noProof/>
      </w:rPr>
      <w:t>6</w:t>
    </w:r>
    <w:r w:rsidR="00D25578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AB" w:rsidRDefault="00B336AB" w:rsidP="00676600">
      <w:pPr>
        <w:spacing w:after="0" w:line="240" w:lineRule="auto"/>
      </w:pPr>
      <w:r>
        <w:separator/>
      </w:r>
    </w:p>
  </w:footnote>
  <w:footnote w:type="continuationSeparator" w:id="0">
    <w:p w:rsidR="00B336AB" w:rsidRDefault="00B336AB" w:rsidP="0067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00" w:rsidRDefault="00676600" w:rsidP="00676600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S.Y.B Com Accounts: Partnership Final A</w:t>
    </w:r>
    <w:r w:rsidR="00710D29">
      <w:rPr>
        <w:rFonts w:asciiTheme="majorHAnsi" w:eastAsiaTheme="majorEastAsia" w:hAnsiTheme="majorHAnsi" w:cstheme="majorBidi"/>
        <w:sz w:val="32"/>
        <w:szCs w:val="32"/>
      </w:rPr>
      <w:t>ccounts                201</w:t>
    </w:r>
    <w:r w:rsidR="006B3B85">
      <w:rPr>
        <w:rFonts w:asciiTheme="majorHAnsi" w:eastAsiaTheme="majorEastAsia" w:hAnsiTheme="majorHAnsi" w:cstheme="majorBidi"/>
        <w:sz w:val="32"/>
        <w:szCs w:val="32"/>
      </w:rPr>
      <w:t>7</w:t>
    </w:r>
    <w:r w:rsidR="00710D29">
      <w:rPr>
        <w:rFonts w:asciiTheme="majorHAnsi" w:eastAsiaTheme="majorEastAsia" w:hAnsiTheme="majorHAnsi" w:cstheme="majorBidi"/>
        <w:sz w:val="32"/>
        <w:szCs w:val="32"/>
      </w:rPr>
      <w:t>-1</w:t>
    </w:r>
    <w:r w:rsidR="006B3B85">
      <w:rPr>
        <w:rFonts w:asciiTheme="majorHAnsi" w:eastAsiaTheme="majorEastAsia" w:hAnsiTheme="majorHAnsi" w:cstheme="majorBidi"/>
        <w:sz w:val="32"/>
        <w:szCs w:val="32"/>
      </w:rPr>
      <w:t>8</w:t>
    </w:r>
  </w:p>
  <w:p w:rsidR="00676600" w:rsidRPr="00676600" w:rsidRDefault="00676600">
    <w:pPr>
      <w:pStyle w:val="Header"/>
      <w:rPr>
        <w:rFonts w:ascii="Times New Roman" w:hAnsi="Times New Roman" w:cs="Times New Roman"/>
        <w:sz w:val="32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DBF"/>
    <w:multiLevelType w:val="hybridMultilevel"/>
    <w:tmpl w:val="15C8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11D5"/>
    <w:multiLevelType w:val="hybridMultilevel"/>
    <w:tmpl w:val="A4D6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93F"/>
    <w:multiLevelType w:val="hybridMultilevel"/>
    <w:tmpl w:val="56BA8A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3684"/>
    <w:multiLevelType w:val="hybridMultilevel"/>
    <w:tmpl w:val="3E28E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2A9D"/>
    <w:multiLevelType w:val="hybridMultilevel"/>
    <w:tmpl w:val="574C9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E7A"/>
    <w:multiLevelType w:val="hybridMultilevel"/>
    <w:tmpl w:val="BC1C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E2257"/>
    <w:multiLevelType w:val="hybridMultilevel"/>
    <w:tmpl w:val="F670C3A0"/>
    <w:lvl w:ilvl="0" w:tplc="0932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25112"/>
    <w:multiLevelType w:val="hybridMultilevel"/>
    <w:tmpl w:val="969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D28F0"/>
    <w:multiLevelType w:val="hybridMultilevel"/>
    <w:tmpl w:val="7D72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11E60"/>
    <w:multiLevelType w:val="hybridMultilevel"/>
    <w:tmpl w:val="DCC297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81D1F"/>
    <w:multiLevelType w:val="hybridMultilevel"/>
    <w:tmpl w:val="06EE5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41A98"/>
    <w:multiLevelType w:val="hybridMultilevel"/>
    <w:tmpl w:val="F8AEF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362D9"/>
    <w:multiLevelType w:val="hybridMultilevel"/>
    <w:tmpl w:val="BC28C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91A72"/>
    <w:multiLevelType w:val="hybridMultilevel"/>
    <w:tmpl w:val="E18C4DBA"/>
    <w:lvl w:ilvl="0" w:tplc="4B4AEAE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4A6D4F"/>
    <w:multiLevelType w:val="hybridMultilevel"/>
    <w:tmpl w:val="1DF2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00"/>
    <w:rsid w:val="00027939"/>
    <w:rsid w:val="00094BC8"/>
    <w:rsid w:val="000C63B3"/>
    <w:rsid w:val="000E47F1"/>
    <w:rsid w:val="000F10F1"/>
    <w:rsid w:val="00166351"/>
    <w:rsid w:val="00187B44"/>
    <w:rsid w:val="001D239B"/>
    <w:rsid w:val="001D5A1A"/>
    <w:rsid w:val="002209DA"/>
    <w:rsid w:val="0031588B"/>
    <w:rsid w:val="00324D18"/>
    <w:rsid w:val="003A3692"/>
    <w:rsid w:val="003A3A5F"/>
    <w:rsid w:val="003C0652"/>
    <w:rsid w:val="003C7669"/>
    <w:rsid w:val="0042733B"/>
    <w:rsid w:val="00457301"/>
    <w:rsid w:val="004C4783"/>
    <w:rsid w:val="004C6870"/>
    <w:rsid w:val="004C6F59"/>
    <w:rsid w:val="005037B9"/>
    <w:rsid w:val="00556E25"/>
    <w:rsid w:val="005627CB"/>
    <w:rsid w:val="00564584"/>
    <w:rsid w:val="005805CD"/>
    <w:rsid w:val="005851FE"/>
    <w:rsid w:val="00592575"/>
    <w:rsid w:val="005932E6"/>
    <w:rsid w:val="005A7928"/>
    <w:rsid w:val="005D4269"/>
    <w:rsid w:val="005F2ABE"/>
    <w:rsid w:val="0065667B"/>
    <w:rsid w:val="00663E9D"/>
    <w:rsid w:val="00672DCF"/>
    <w:rsid w:val="00676600"/>
    <w:rsid w:val="006A4F47"/>
    <w:rsid w:val="006B3B85"/>
    <w:rsid w:val="006E512A"/>
    <w:rsid w:val="007049BE"/>
    <w:rsid w:val="00710D29"/>
    <w:rsid w:val="00721730"/>
    <w:rsid w:val="00766EFA"/>
    <w:rsid w:val="007A2B03"/>
    <w:rsid w:val="007A6331"/>
    <w:rsid w:val="007D6E24"/>
    <w:rsid w:val="008031E6"/>
    <w:rsid w:val="00817098"/>
    <w:rsid w:val="00830BE3"/>
    <w:rsid w:val="00880B5B"/>
    <w:rsid w:val="009670AA"/>
    <w:rsid w:val="009C3AAC"/>
    <w:rsid w:val="009C4AF5"/>
    <w:rsid w:val="009F6735"/>
    <w:rsid w:val="00A016EB"/>
    <w:rsid w:val="00A07955"/>
    <w:rsid w:val="00A26F91"/>
    <w:rsid w:val="00A4559F"/>
    <w:rsid w:val="00A84612"/>
    <w:rsid w:val="00AA2A80"/>
    <w:rsid w:val="00AB45F2"/>
    <w:rsid w:val="00AB6736"/>
    <w:rsid w:val="00AC5889"/>
    <w:rsid w:val="00B23EE9"/>
    <w:rsid w:val="00B336AB"/>
    <w:rsid w:val="00B351AD"/>
    <w:rsid w:val="00BA3EF6"/>
    <w:rsid w:val="00BA68F0"/>
    <w:rsid w:val="00BB621C"/>
    <w:rsid w:val="00BF7BB7"/>
    <w:rsid w:val="00C17FED"/>
    <w:rsid w:val="00C75373"/>
    <w:rsid w:val="00C82C42"/>
    <w:rsid w:val="00CA1D59"/>
    <w:rsid w:val="00CC7A5F"/>
    <w:rsid w:val="00D16A89"/>
    <w:rsid w:val="00D21F52"/>
    <w:rsid w:val="00D25578"/>
    <w:rsid w:val="00D322E6"/>
    <w:rsid w:val="00D362B0"/>
    <w:rsid w:val="00D44145"/>
    <w:rsid w:val="00D540FF"/>
    <w:rsid w:val="00D66F63"/>
    <w:rsid w:val="00DA0187"/>
    <w:rsid w:val="00DD1147"/>
    <w:rsid w:val="00E22121"/>
    <w:rsid w:val="00E23697"/>
    <w:rsid w:val="00E246FF"/>
    <w:rsid w:val="00E97784"/>
    <w:rsid w:val="00ED4A37"/>
    <w:rsid w:val="00EE0AF4"/>
    <w:rsid w:val="00F023EF"/>
    <w:rsid w:val="00F04423"/>
    <w:rsid w:val="00F1005F"/>
    <w:rsid w:val="00F1484B"/>
    <w:rsid w:val="00FB3F31"/>
    <w:rsid w:val="00FF0781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00"/>
  </w:style>
  <w:style w:type="paragraph" w:styleId="Footer">
    <w:name w:val="footer"/>
    <w:basedOn w:val="Normal"/>
    <w:link w:val="FooterChar"/>
    <w:uiPriority w:val="99"/>
    <w:unhideWhenUsed/>
    <w:rsid w:val="0067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00"/>
  </w:style>
  <w:style w:type="paragraph" w:styleId="BalloonText">
    <w:name w:val="Balloon Text"/>
    <w:basedOn w:val="Normal"/>
    <w:link w:val="BalloonTextChar"/>
    <w:uiPriority w:val="99"/>
    <w:semiHidden/>
    <w:unhideWhenUsed/>
    <w:rsid w:val="0067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0FF"/>
    <w:pPr>
      <w:ind w:left="720"/>
      <w:contextualSpacing/>
    </w:pPr>
  </w:style>
  <w:style w:type="paragraph" w:styleId="NoSpacing">
    <w:name w:val="No Spacing"/>
    <w:uiPriority w:val="1"/>
    <w:qFormat/>
    <w:rsid w:val="000F1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00"/>
  </w:style>
  <w:style w:type="paragraph" w:styleId="Footer">
    <w:name w:val="footer"/>
    <w:basedOn w:val="Normal"/>
    <w:link w:val="FooterChar"/>
    <w:uiPriority w:val="99"/>
    <w:unhideWhenUsed/>
    <w:rsid w:val="0067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00"/>
  </w:style>
  <w:style w:type="paragraph" w:styleId="BalloonText">
    <w:name w:val="Balloon Text"/>
    <w:basedOn w:val="Normal"/>
    <w:link w:val="BalloonTextChar"/>
    <w:uiPriority w:val="99"/>
    <w:semiHidden/>
    <w:unhideWhenUsed/>
    <w:rsid w:val="0067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0FF"/>
    <w:pPr>
      <w:ind w:left="720"/>
      <w:contextualSpacing/>
    </w:pPr>
  </w:style>
  <w:style w:type="paragraph" w:styleId="NoSpacing">
    <w:name w:val="No Spacing"/>
    <w:uiPriority w:val="1"/>
    <w:qFormat/>
    <w:rsid w:val="000F1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ADMIN</cp:lastModifiedBy>
  <cp:revision>4</cp:revision>
  <dcterms:created xsi:type="dcterms:W3CDTF">2016-07-08T00:26:00Z</dcterms:created>
  <dcterms:modified xsi:type="dcterms:W3CDTF">2017-06-25T12:35:00Z</dcterms:modified>
</cp:coreProperties>
</file>