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0" w:rsidRPr="00DA56AA" w:rsidRDefault="00A918D5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AA">
        <w:rPr>
          <w:rFonts w:ascii="Times New Roman" w:hAnsi="Times New Roman" w:cs="Times New Roman"/>
          <w:b/>
          <w:sz w:val="24"/>
          <w:szCs w:val="24"/>
        </w:rPr>
        <w:t>Q1)</w:t>
      </w:r>
      <w:r w:rsidR="00562549" w:rsidRPr="00DA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DEF" w:rsidRDefault="00DE7D0A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Two independent firms carrying on similar business under the name and style of M/s. Slow and Steady  and Fast and Hasty decided to amalgamate on 1</w:t>
      </w:r>
      <w:r w:rsidRPr="007E06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E06AE">
        <w:rPr>
          <w:rFonts w:ascii="Times New Roman" w:hAnsi="Times New Roman" w:cs="Times New Roman"/>
          <w:sz w:val="24"/>
          <w:szCs w:val="24"/>
        </w:rPr>
        <w:t xml:space="preserve"> January, 2013; when  their respective Balance Sheet were as follows:</w:t>
      </w:r>
    </w:p>
    <w:p w:rsidR="007E1028" w:rsidRPr="007E06AE" w:rsidRDefault="007E1028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056"/>
        <w:gridCol w:w="1056"/>
        <w:gridCol w:w="2610"/>
        <w:gridCol w:w="1080"/>
        <w:gridCol w:w="1098"/>
      </w:tblGrid>
      <w:tr w:rsidR="00AF48FD" w:rsidRPr="007E06AE" w:rsidTr="00DE7D0A">
        <w:trPr>
          <w:trHeight w:val="530"/>
        </w:trPr>
        <w:tc>
          <w:tcPr>
            <w:tcW w:w="2808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Slow&amp;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Steady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99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Fast &amp;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Hasty 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261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Slow&amp;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Steady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098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Fast &amp;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Hasty 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   Rs.</w:t>
            </w:r>
          </w:p>
        </w:tc>
      </w:tr>
      <w:tr w:rsidR="00AF48FD" w:rsidRPr="007E06AE" w:rsidTr="00DE7D0A">
        <w:trPr>
          <w:trHeight w:val="1952"/>
        </w:trPr>
        <w:tc>
          <w:tcPr>
            <w:tcW w:w="2808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Slow’s</w:t>
            </w:r>
            <w:proofErr w:type="spellEnd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 Capital 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Steady’s Capital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Fast’s Capital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Hasty Capital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Mortgage Loan</w:t>
            </w:r>
          </w:p>
        </w:tc>
        <w:tc>
          <w:tcPr>
            <w:tcW w:w="99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__7,000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1,19,000</w:t>
            </w:r>
          </w:p>
        </w:tc>
        <w:tc>
          <w:tcPr>
            <w:tcW w:w="990" w:type="dxa"/>
          </w:tcPr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33,600</w:t>
            </w:r>
          </w:p>
          <w:p w:rsidR="00DE7D0A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22,400</w:t>
            </w:r>
          </w:p>
          <w:p w:rsidR="00AF48FD" w:rsidRPr="007E06AE" w:rsidRDefault="00DE7D0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DE7D0A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E7D0A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91</w:t>
            </w:r>
            <w:r w:rsidR="00DE7D0A"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,000</w:t>
            </w:r>
          </w:p>
        </w:tc>
        <w:tc>
          <w:tcPr>
            <w:tcW w:w="2610" w:type="dxa"/>
          </w:tcPr>
          <w:p w:rsidR="00DE7D0A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Investments 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Stock in trade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7D0A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28,560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__7,840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1,19,000</w:t>
            </w:r>
          </w:p>
        </w:tc>
        <w:tc>
          <w:tcPr>
            <w:tcW w:w="1098" w:type="dxa"/>
          </w:tcPr>
          <w:p w:rsidR="00DE7D0A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25,620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9,380_</w:t>
            </w:r>
          </w:p>
          <w:p w:rsidR="00AF48FD" w:rsidRPr="007E06AE" w:rsidRDefault="00AF48F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91,000</w:t>
            </w:r>
          </w:p>
        </w:tc>
      </w:tr>
    </w:tbl>
    <w:p w:rsidR="007E06AE" w:rsidRDefault="007E06AE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8FD" w:rsidRPr="00011DA0" w:rsidRDefault="00011DA0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8FD" w:rsidRPr="00011DA0">
        <w:rPr>
          <w:rFonts w:ascii="Times New Roman" w:hAnsi="Times New Roman" w:cs="Times New Roman"/>
          <w:b/>
          <w:sz w:val="24"/>
          <w:szCs w:val="24"/>
        </w:rPr>
        <w:t xml:space="preserve">Terms of amalgamations were </w:t>
      </w:r>
      <w:r w:rsidR="00A918D5" w:rsidRPr="00011DA0">
        <w:rPr>
          <w:rFonts w:ascii="Times New Roman" w:hAnsi="Times New Roman" w:cs="Times New Roman"/>
          <w:b/>
          <w:sz w:val="24"/>
          <w:szCs w:val="24"/>
        </w:rPr>
        <w:t>under:</w:t>
      </w:r>
    </w:p>
    <w:p w:rsidR="00AF48FD" w:rsidRPr="007E06AE" w:rsidRDefault="00AF48FD" w:rsidP="00086F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In case of Slow and Steady :</w:t>
      </w:r>
    </w:p>
    <w:p w:rsidR="00153BEC" w:rsidRPr="007E06AE" w:rsidRDefault="00AF48FD" w:rsidP="00086F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 xml:space="preserve">Slow and </w:t>
      </w:r>
      <w:proofErr w:type="gramStart"/>
      <w:r w:rsidRPr="007E06AE">
        <w:rPr>
          <w:rFonts w:ascii="Times New Roman" w:hAnsi="Times New Roman" w:cs="Times New Roman"/>
          <w:sz w:val="24"/>
          <w:szCs w:val="24"/>
        </w:rPr>
        <w:t>Steady</w:t>
      </w:r>
      <w:proofErr w:type="gramEnd"/>
      <w:r w:rsidRPr="007E06AE">
        <w:rPr>
          <w:rFonts w:ascii="Times New Roman" w:hAnsi="Times New Roman" w:cs="Times New Roman"/>
          <w:sz w:val="24"/>
          <w:szCs w:val="24"/>
        </w:rPr>
        <w:t xml:space="preserve"> should pay of its Mortgage Loans</w:t>
      </w:r>
      <w:r w:rsidR="00A918D5">
        <w:rPr>
          <w:rFonts w:ascii="Times New Roman" w:hAnsi="Times New Roman" w:cs="Times New Roman"/>
          <w:sz w:val="24"/>
          <w:szCs w:val="24"/>
        </w:rPr>
        <w:t>.</w:t>
      </w:r>
    </w:p>
    <w:p w:rsidR="00AF48FD" w:rsidRPr="007E06AE" w:rsidRDefault="00AF48FD" w:rsidP="00086F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Goodwill was valued at Rs. 11,200.</w:t>
      </w:r>
    </w:p>
    <w:p w:rsidR="00AF48FD" w:rsidRPr="007E06AE" w:rsidRDefault="00AF48FD" w:rsidP="00086F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 xml:space="preserve"> </w:t>
      </w:r>
      <w:r w:rsidR="00A918D5" w:rsidRPr="007E06AE">
        <w:rPr>
          <w:rFonts w:ascii="Times New Roman" w:hAnsi="Times New Roman" w:cs="Times New Roman"/>
          <w:sz w:val="24"/>
          <w:szCs w:val="24"/>
        </w:rPr>
        <w:t>Buildings were</w:t>
      </w:r>
      <w:r w:rsidR="00153BEC" w:rsidRPr="007E06AE">
        <w:rPr>
          <w:rFonts w:ascii="Times New Roman" w:hAnsi="Times New Roman" w:cs="Times New Roman"/>
          <w:sz w:val="24"/>
          <w:szCs w:val="24"/>
        </w:rPr>
        <w:t xml:space="preserve"> taken to be worth Rs. 70,000.</w:t>
      </w:r>
    </w:p>
    <w:p w:rsidR="00153BEC" w:rsidRPr="007E06AE" w:rsidRDefault="00153BEC" w:rsidP="00086F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Stock to be depreciated by Rs.</w:t>
      </w:r>
      <w:r w:rsidR="00A918D5">
        <w:rPr>
          <w:rFonts w:ascii="Times New Roman" w:hAnsi="Times New Roman" w:cs="Times New Roman"/>
          <w:sz w:val="24"/>
          <w:szCs w:val="24"/>
        </w:rPr>
        <w:t xml:space="preserve"> </w:t>
      </w:r>
      <w:r w:rsidRPr="007E06AE">
        <w:rPr>
          <w:rFonts w:ascii="Times New Roman" w:hAnsi="Times New Roman" w:cs="Times New Roman"/>
          <w:sz w:val="24"/>
          <w:szCs w:val="24"/>
        </w:rPr>
        <w:t>5</w:t>
      </w:r>
      <w:r w:rsidR="00A918D5">
        <w:rPr>
          <w:rFonts w:ascii="Times New Roman" w:hAnsi="Times New Roman" w:cs="Times New Roman"/>
          <w:sz w:val="24"/>
          <w:szCs w:val="24"/>
        </w:rPr>
        <w:t>,</w:t>
      </w:r>
      <w:r w:rsidR="004F74B9">
        <w:rPr>
          <w:rFonts w:ascii="Times New Roman" w:hAnsi="Times New Roman" w:cs="Times New Roman"/>
          <w:sz w:val="24"/>
          <w:szCs w:val="24"/>
        </w:rPr>
        <w:t>6</w:t>
      </w:r>
      <w:r w:rsidR="00A918D5" w:rsidRPr="007E06AE">
        <w:rPr>
          <w:rFonts w:ascii="Times New Roman" w:hAnsi="Times New Roman" w:cs="Times New Roman"/>
          <w:sz w:val="24"/>
          <w:szCs w:val="24"/>
        </w:rPr>
        <w:t>00</w:t>
      </w:r>
      <w:r w:rsidRPr="007E06AE">
        <w:rPr>
          <w:rFonts w:ascii="Times New Roman" w:hAnsi="Times New Roman" w:cs="Times New Roman"/>
          <w:sz w:val="24"/>
          <w:szCs w:val="24"/>
        </w:rPr>
        <w:t>.</w:t>
      </w:r>
    </w:p>
    <w:p w:rsidR="00153BEC" w:rsidRPr="007E06AE" w:rsidRDefault="00153BEC" w:rsidP="00086F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Provisions for doubtful debts, to be created at 5% on sundry debtors.</w:t>
      </w:r>
    </w:p>
    <w:p w:rsidR="00153BEC" w:rsidRPr="007E06AE" w:rsidRDefault="00153BEC" w:rsidP="00086F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In case of Fast &amp; Hasty :</w:t>
      </w:r>
    </w:p>
    <w:p w:rsidR="00153BEC" w:rsidRPr="007E06AE" w:rsidRDefault="00153BEC" w:rsidP="00086F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Goodwill was valued at Rs 14,000.</w:t>
      </w:r>
    </w:p>
    <w:p w:rsidR="00153BEC" w:rsidRPr="007E06AE" w:rsidRDefault="00153BEC" w:rsidP="00086F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Investment was not taken over by the firm.</w:t>
      </w:r>
    </w:p>
    <w:p w:rsidR="00153BEC" w:rsidRPr="007E06AE" w:rsidRDefault="00153BEC" w:rsidP="00086F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Stock was valued at Rs. 23,420.</w:t>
      </w:r>
    </w:p>
    <w:p w:rsidR="00153BEC" w:rsidRPr="007E06AE" w:rsidRDefault="00153BEC" w:rsidP="00086F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Of the Debtors 5% may be provided as doubtful debts reserve.</w:t>
      </w:r>
    </w:p>
    <w:p w:rsidR="00153BEC" w:rsidRPr="007E06AE" w:rsidRDefault="00153BEC" w:rsidP="00086F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It was further decided that :</w:t>
      </w:r>
    </w:p>
    <w:p w:rsidR="00153BEC" w:rsidRPr="007E06AE" w:rsidRDefault="00153BEC" w:rsidP="00086F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>Total capital of the firm shall be Rs. 1</w:t>
      </w:r>
      <w:proofErr w:type="gramStart"/>
      <w:r w:rsidRPr="007E06AE">
        <w:rPr>
          <w:rFonts w:ascii="Times New Roman" w:hAnsi="Times New Roman" w:cs="Times New Roman"/>
          <w:sz w:val="24"/>
          <w:szCs w:val="24"/>
        </w:rPr>
        <w:t>,12</w:t>
      </w:r>
      <w:r w:rsidR="00A918D5">
        <w:rPr>
          <w:rFonts w:ascii="Times New Roman" w:hAnsi="Times New Roman" w:cs="Times New Roman"/>
          <w:sz w:val="24"/>
          <w:szCs w:val="24"/>
        </w:rPr>
        <w:t>,</w:t>
      </w:r>
      <w:r w:rsidR="00A918D5" w:rsidRPr="007E06AE">
        <w:rPr>
          <w:rFonts w:ascii="Times New Roman" w:hAnsi="Times New Roman" w:cs="Times New Roman"/>
          <w:sz w:val="24"/>
          <w:szCs w:val="24"/>
        </w:rPr>
        <w:t>000</w:t>
      </w:r>
      <w:proofErr w:type="gramEnd"/>
      <w:r w:rsidRPr="007E06AE">
        <w:rPr>
          <w:rFonts w:ascii="Times New Roman" w:hAnsi="Times New Roman" w:cs="Times New Roman"/>
          <w:sz w:val="24"/>
          <w:szCs w:val="24"/>
        </w:rPr>
        <w:t xml:space="preserve"> and capital of each partner shall be in profit sharing proportion i.e. 3:2 and 3:2 .Difference to be transferred to Current Accounts.</w:t>
      </w:r>
    </w:p>
    <w:p w:rsidR="00153BEC" w:rsidRPr="007E06AE" w:rsidRDefault="00153BEC" w:rsidP="00086F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 xml:space="preserve">Goodwill Accounts in the new firm shall be written </w:t>
      </w:r>
      <w:r w:rsidR="00A918D5" w:rsidRPr="007E06AE">
        <w:rPr>
          <w:rFonts w:ascii="Times New Roman" w:hAnsi="Times New Roman" w:cs="Times New Roman"/>
          <w:sz w:val="24"/>
          <w:szCs w:val="24"/>
        </w:rPr>
        <w:t>off.</w:t>
      </w:r>
    </w:p>
    <w:p w:rsidR="00153BEC" w:rsidRPr="007E06AE" w:rsidRDefault="00011DA0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BEC" w:rsidRPr="007E06AE">
        <w:rPr>
          <w:rFonts w:ascii="Times New Roman" w:hAnsi="Times New Roman" w:cs="Times New Roman"/>
          <w:sz w:val="24"/>
          <w:szCs w:val="24"/>
        </w:rPr>
        <w:t>Close</w:t>
      </w:r>
      <w:r w:rsidR="00A918D5">
        <w:rPr>
          <w:rFonts w:ascii="Times New Roman" w:hAnsi="Times New Roman" w:cs="Times New Roman"/>
          <w:sz w:val="24"/>
          <w:szCs w:val="24"/>
        </w:rPr>
        <w:t xml:space="preserve"> the books of two firms by Real</w:t>
      </w:r>
      <w:r w:rsidR="00153BEC" w:rsidRPr="007E06AE">
        <w:rPr>
          <w:rFonts w:ascii="Times New Roman" w:hAnsi="Times New Roman" w:cs="Times New Roman"/>
          <w:sz w:val="24"/>
          <w:szCs w:val="24"/>
        </w:rPr>
        <w:t>isation Method and show the Balance Sheet of the new firm. Pass necessary Journal Entries too.</w:t>
      </w:r>
    </w:p>
    <w:p w:rsidR="00B30EC1" w:rsidRDefault="00B30EC1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6FA0" w:rsidRPr="00DA56AA" w:rsidRDefault="00562549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AA">
        <w:rPr>
          <w:rFonts w:ascii="Times New Roman" w:hAnsi="Times New Roman" w:cs="Times New Roman"/>
          <w:b/>
          <w:sz w:val="24"/>
          <w:szCs w:val="24"/>
        </w:rPr>
        <w:t xml:space="preserve">Q2) </w:t>
      </w:r>
    </w:p>
    <w:p w:rsidR="007E06AE" w:rsidRDefault="00562549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6AE">
        <w:rPr>
          <w:rFonts w:ascii="Times New Roman" w:hAnsi="Times New Roman" w:cs="Times New Roman"/>
          <w:sz w:val="24"/>
          <w:szCs w:val="24"/>
        </w:rPr>
        <w:t xml:space="preserve">Two independent firms carrying on similar business under the name and style </w:t>
      </w:r>
      <w:proofErr w:type="spellStart"/>
      <w:r w:rsidRPr="007E06AE">
        <w:rPr>
          <w:rFonts w:ascii="Times New Roman" w:hAnsi="Times New Roman" w:cs="Times New Roman"/>
          <w:sz w:val="24"/>
          <w:szCs w:val="24"/>
        </w:rPr>
        <w:t>Tanaji</w:t>
      </w:r>
      <w:proofErr w:type="spellEnd"/>
      <w:r w:rsidRPr="007E06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E06AE">
        <w:rPr>
          <w:rFonts w:ascii="Times New Roman" w:hAnsi="Times New Roman" w:cs="Times New Roman"/>
          <w:sz w:val="24"/>
          <w:szCs w:val="24"/>
        </w:rPr>
        <w:t>Baji</w:t>
      </w:r>
      <w:proofErr w:type="spellEnd"/>
      <w:r w:rsidRPr="007E06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E06AE">
        <w:rPr>
          <w:rFonts w:ascii="Times New Roman" w:hAnsi="Times New Roman" w:cs="Times New Roman"/>
          <w:sz w:val="24"/>
          <w:szCs w:val="24"/>
        </w:rPr>
        <w:t>Yesaji</w:t>
      </w:r>
      <w:proofErr w:type="spellEnd"/>
      <w:r w:rsidRPr="007E06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E06AE">
        <w:rPr>
          <w:rFonts w:ascii="Times New Roman" w:hAnsi="Times New Roman" w:cs="Times New Roman"/>
          <w:sz w:val="24"/>
          <w:szCs w:val="24"/>
        </w:rPr>
        <w:t>Hiroji</w:t>
      </w:r>
      <w:proofErr w:type="spellEnd"/>
      <w:r w:rsidRPr="007E06AE">
        <w:rPr>
          <w:rFonts w:ascii="Times New Roman" w:hAnsi="Times New Roman" w:cs="Times New Roman"/>
          <w:sz w:val="24"/>
          <w:szCs w:val="24"/>
        </w:rPr>
        <w:t xml:space="preserve"> decided to amalgamate on 1</w:t>
      </w:r>
      <w:r w:rsidRPr="007E06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E06AE">
        <w:rPr>
          <w:rFonts w:ascii="Times New Roman" w:hAnsi="Times New Roman" w:cs="Times New Roman"/>
          <w:sz w:val="24"/>
          <w:szCs w:val="24"/>
        </w:rPr>
        <w:t xml:space="preserve"> July, 2013; when their respective Balance Sheet was as under</w:t>
      </w:r>
      <w:r w:rsidR="00B30EC1">
        <w:rPr>
          <w:rFonts w:ascii="Times New Roman" w:hAnsi="Times New Roman" w:cs="Times New Roman"/>
          <w:sz w:val="24"/>
          <w:szCs w:val="24"/>
        </w:rPr>
        <w:t>:</w:t>
      </w:r>
    </w:p>
    <w:p w:rsidR="007E06AE" w:rsidRPr="007E06AE" w:rsidRDefault="007E06AE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40"/>
        <w:gridCol w:w="1170"/>
        <w:gridCol w:w="2438"/>
        <w:gridCol w:w="1122"/>
        <w:gridCol w:w="1138"/>
      </w:tblGrid>
      <w:tr w:rsidR="00406228" w:rsidRPr="007E06AE" w:rsidTr="00593CC3">
        <w:trPr>
          <w:trHeight w:val="647"/>
        </w:trPr>
        <w:tc>
          <w:tcPr>
            <w:tcW w:w="2268" w:type="dxa"/>
          </w:tcPr>
          <w:p w:rsidR="007E06AE" w:rsidRPr="007E06AE" w:rsidRDefault="007E06AE" w:rsidP="00086FA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8" w:rsidRPr="007E06AE" w:rsidRDefault="00406228" w:rsidP="00086FA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440" w:type="dxa"/>
          </w:tcPr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Tanaji</w:t>
            </w:r>
            <w:proofErr w:type="spellEnd"/>
            <w:r w:rsidR="0008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Baji</w:t>
            </w:r>
            <w:proofErr w:type="spellEnd"/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70" w:type="dxa"/>
          </w:tcPr>
          <w:p w:rsidR="00406228" w:rsidRPr="007E06AE" w:rsidRDefault="00086FA0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Yesaji</w:t>
            </w:r>
            <w:proofErr w:type="spellEnd"/>
            <w:r w:rsidR="00593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228"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="00406228" w:rsidRPr="007E06AE">
              <w:rPr>
                <w:rFonts w:ascii="Times New Roman" w:hAnsi="Times New Roman" w:cs="Times New Roman"/>
                <w:sz w:val="24"/>
                <w:szCs w:val="24"/>
              </w:rPr>
              <w:t>Hiroji</w:t>
            </w:r>
            <w:proofErr w:type="spellEnd"/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2438" w:type="dxa"/>
          </w:tcPr>
          <w:p w:rsidR="007E06AE" w:rsidRPr="007E06AE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8" w:rsidRPr="007E06AE" w:rsidRDefault="007E06AE" w:rsidP="00086FA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122" w:type="dxa"/>
          </w:tcPr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Tanaji</w:t>
            </w:r>
            <w:proofErr w:type="spellEnd"/>
            <w:r w:rsidR="00593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Baji</w:t>
            </w:r>
            <w:proofErr w:type="spellEnd"/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38" w:type="dxa"/>
          </w:tcPr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Yesaji</w:t>
            </w:r>
            <w:proofErr w:type="spellEnd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Hiroji</w:t>
            </w:r>
            <w:proofErr w:type="spellEnd"/>
          </w:p>
          <w:p w:rsidR="00406228" w:rsidRPr="007E06AE" w:rsidRDefault="0040622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A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406228" w:rsidTr="00593CC3">
        <w:trPr>
          <w:trHeight w:val="2105"/>
        </w:trPr>
        <w:tc>
          <w:tcPr>
            <w:tcW w:w="2268" w:type="dxa"/>
          </w:tcPr>
          <w:p w:rsidR="00406228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Tanaji’s</w:t>
            </w:r>
            <w:proofErr w:type="spellEnd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 xml:space="preserve"> Capital </w:t>
            </w:r>
          </w:p>
          <w:p w:rsidR="007E06AE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Baji’s</w:t>
            </w:r>
            <w:proofErr w:type="spellEnd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 xml:space="preserve"> Capital</w:t>
            </w:r>
          </w:p>
          <w:p w:rsidR="007E06AE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Yesaji’s</w:t>
            </w:r>
            <w:proofErr w:type="spellEnd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 xml:space="preserve"> Capital</w:t>
            </w:r>
          </w:p>
          <w:p w:rsidR="007E06AE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Hiroji’s</w:t>
            </w:r>
            <w:proofErr w:type="spellEnd"/>
            <w:r w:rsidRPr="00E74E12">
              <w:rPr>
                <w:rFonts w:ascii="Times New Roman" w:hAnsi="Times New Roman" w:cs="Times New Roman"/>
                <w:sz w:val="24"/>
                <w:szCs w:val="24"/>
              </w:rPr>
              <w:t xml:space="preserve"> Capital</w:t>
            </w:r>
          </w:p>
          <w:p w:rsidR="007E06AE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7E06AE" w:rsidRPr="00E74E12" w:rsidRDefault="007E06AE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Mortgage Loan</w:t>
            </w:r>
          </w:p>
          <w:p w:rsidR="007E06AE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Bills payable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06228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-_______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1,00,000</w:t>
            </w:r>
          </w:p>
        </w:tc>
        <w:tc>
          <w:tcPr>
            <w:tcW w:w="1170" w:type="dxa"/>
          </w:tcPr>
          <w:p w:rsidR="00406228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Pr="00086FA0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6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1,20,000</w:t>
            </w:r>
          </w:p>
        </w:tc>
        <w:tc>
          <w:tcPr>
            <w:tcW w:w="2438" w:type="dxa"/>
          </w:tcPr>
          <w:p w:rsidR="00406228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406228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39,000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29,000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1,00,000</w:t>
            </w:r>
          </w:p>
        </w:tc>
        <w:tc>
          <w:tcPr>
            <w:tcW w:w="1138" w:type="dxa"/>
          </w:tcPr>
          <w:p w:rsidR="00406228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74E12" w:rsidRPr="00E74E12" w:rsidRDefault="00E74E1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1,20,000</w:t>
            </w:r>
          </w:p>
        </w:tc>
      </w:tr>
    </w:tbl>
    <w:p w:rsidR="00562549" w:rsidRPr="007A1C78" w:rsidRDefault="007A1C78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11DA0" w:rsidRPr="007A1C78">
        <w:rPr>
          <w:rFonts w:ascii="Times New Roman" w:hAnsi="Times New Roman" w:cs="Times New Roman"/>
          <w:b/>
          <w:sz w:val="24"/>
          <w:szCs w:val="24"/>
        </w:rPr>
        <w:t>Terms of amalgamation were</w:t>
      </w:r>
      <w:r w:rsidR="00146393" w:rsidRPr="007A1C78">
        <w:rPr>
          <w:rFonts w:ascii="Times New Roman" w:hAnsi="Times New Roman" w:cs="Times New Roman"/>
          <w:b/>
          <w:sz w:val="24"/>
          <w:szCs w:val="24"/>
        </w:rPr>
        <w:t xml:space="preserve"> as under:</w:t>
      </w:r>
    </w:p>
    <w:p w:rsidR="00AF48FD" w:rsidRPr="007A1C78" w:rsidRDefault="007A1C78" w:rsidP="00086F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Tanaji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Baji</w:t>
      </w:r>
      <w:proofErr w:type="spellEnd"/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should pay its mortgage loan.</w:t>
      </w:r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Buildings to be increased to Rs. 60,000.</w:t>
      </w:r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 recorded 20% below cost should be recorded at its cost price. </w:t>
      </w:r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to be reduced by Rs. 4,000.</w:t>
      </w:r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 should appear in the books at 95% of the book value.</w:t>
      </w:r>
    </w:p>
    <w:p w:rsidR="00146393" w:rsidRDefault="00146393" w:rsidP="00086FA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Goodwill to be valued at Rs. 30,000.</w:t>
      </w:r>
    </w:p>
    <w:p w:rsidR="00146393" w:rsidRPr="007A1C78" w:rsidRDefault="00574806" w:rsidP="00086F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8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7A1C78">
        <w:rPr>
          <w:rFonts w:ascii="Times New Roman" w:hAnsi="Times New Roman" w:cs="Times New Roman"/>
          <w:b/>
          <w:sz w:val="24"/>
          <w:szCs w:val="24"/>
        </w:rPr>
        <w:t>Y</w:t>
      </w:r>
      <w:r w:rsidR="00146393" w:rsidRPr="007A1C78">
        <w:rPr>
          <w:rFonts w:ascii="Times New Roman" w:hAnsi="Times New Roman" w:cs="Times New Roman"/>
          <w:b/>
          <w:sz w:val="24"/>
          <w:szCs w:val="24"/>
        </w:rPr>
        <w:t>esaji</w:t>
      </w:r>
      <w:proofErr w:type="spellEnd"/>
      <w:r w:rsidR="00146393" w:rsidRPr="007A1C78">
        <w:rPr>
          <w:rFonts w:ascii="Times New Roman" w:hAnsi="Times New Roman" w:cs="Times New Roman"/>
          <w:b/>
          <w:sz w:val="24"/>
          <w:szCs w:val="24"/>
        </w:rPr>
        <w:t xml:space="preserve"> &amp;</w:t>
      </w:r>
      <w:proofErr w:type="spellStart"/>
      <w:r w:rsidR="00146393" w:rsidRPr="007A1C78">
        <w:rPr>
          <w:rFonts w:ascii="Times New Roman" w:hAnsi="Times New Roman" w:cs="Times New Roman"/>
          <w:b/>
          <w:sz w:val="24"/>
          <w:szCs w:val="24"/>
        </w:rPr>
        <w:t>Hiroji</w:t>
      </w:r>
      <w:proofErr w:type="spellEnd"/>
      <w:r w:rsidR="00146393" w:rsidRPr="007A1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393" w:rsidRDefault="00146393" w:rsidP="00086FA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Goodwill to be valued at Rs20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6393" w:rsidRDefault="00146393" w:rsidP="00086FA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not to be taken over by new firm.</w:t>
      </w:r>
    </w:p>
    <w:p w:rsidR="00146393" w:rsidRDefault="00146393" w:rsidP="00086FA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 was recorded 20% above the Book </w:t>
      </w:r>
      <w:r w:rsidR="00A918D5">
        <w:rPr>
          <w:rFonts w:ascii="Times New Roman" w:hAnsi="Times New Roman" w:cs="Times New Roman"/>
          <w:sz w:val="24"/>
          <w:szCs w:val="24"/>
        </w:rPr>
        <w:t xml:space="preserve">Value.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574806">
        <w:rPr>
          <w:rFonts w:ascii="Times New Roman" w:hAnsi="Times New Roman" w:cs="Times New Roman"/>
          <w:sz w:val="24"/>
          <w:szCs w:val="24"/>
        </w:rPr>
        <w:t>is to be recorded at its original cost.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393" w:rsidRDefault="00574806" w:rsidP="00086FA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Debtors by 10%.</w:t>
      </w:r>
    </w:p>
    <w:p w:rsidR="00574806" w:rsidRPr="007A1C78" w:rsidRDefault="00574806" w:rsidP="00086F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8">
        <w:rPr>
          <w:rFonts w:ascii="Times New Roman" w:hAnsi="Times New Roman" w:cs="Times New Roman"/>
          <w:b/>
          <w:sz w:val="24"/>
          <w:szCs w:val="24"/>
        </w:rPr>
        <w:t>It was further decided that :</w:t>
      </w:r>
    </w:p>
    <w:p w:rsidR="00574806" w:rsidRDefault="00574806" w:rsidP="00086F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capital of the new firm is to be fixed a</w:t>
      </w:r>
      <w:r w:rsidR="00A918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Rs. 1</w:t>
      </w:r>
      <w:proofErr w:type="gramStart"/>
      <w:r>
        <w:rPr>
          <w:rFonts w:ascii="Times New Roman" w:hAnsi="Times New Roman" w:cs="Times New Roman"/>
          <w:sz w:val="24"/>
          <w:szCs w:val="24"/>
        </w:rPr>
        <w:t>,50,000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profit sharing ratio 3:2:3:2 is to be maintained for individual capital contributions of the partners. An adjustment in this respect is to be done through Current Accounts.</w:t>
      </w:r>
    </w:p>
    <w:p w:rsidR="00B30EC1" w:rsidRPr="007A1C78" w:rsidRDefault="00B30EC1" w:rsidP="00086F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8">
        <w:rPr>
          <w:rFonts w:ascii="Times New Roman" w:hAnsi="Times New Roman" w:cs="Times New Roman"/>
          <w:b/>
          <w:sz w:val="24"/>
          <w:szCs w:val="24"/>
        </w:rPr>
        <w:t>Goodwill account in th</w:t>
      </w:r>
      <w:r w:rsidR="007A1C78">
        <w:rPr>
          <w:rFonts w:ascii="Times New Roman" w:hAnsi="Times New Roman" w:cs="Times New Roman"/>
          <w:b/>
          <w:sz w:val="24"/>
          <w:szCs w:val="24"/>
        </w:rPr>
        <w:t>e new firm is to be written off</w:t>
      </w:r>
      <w:r w:rsidRPr="007A1C78">
        <w:rPr>
          <w:rFonts w:ascii="Times New Roman" w:hAnsi="Times New Roman" w:cs="Times New Roman"/>
          <w:b/>
          <w:sz w:val="24"/>
          <w:szCs w:val="24"/>
        </w:rPr>
        <w:t>.</w:t>
      </w:r>
    </w:p>
    <w:p w:rsidR="00A918D5" w:rsidRDefault="00A918D5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0EC1">
        <w:rPr>
          <w:rFonts w:ascii="Times New Roman" w:hAnsi="Times New Roman" w:cs="Times New Roman"/>
          <w:sz w:val="24"/>
          <w:szCs w:val="24"/>
        </w:rPr>
        <w:t xml:space="preserve">Close Books of </w:t>
      </w:r>
      <w:proofErr w:type="spellStart"/>
      <w:r w:rsidR="00B30EC1">
        <w:rPr>
          <w:rFonts w:ascii="Times New Roman" w:hAnsi="Times New Roman" w:cs="Times New Roman"/>
          <w:sz w:val="24"/>
          <w:szCs w:val="24"/>
        </w:rPr>
        <w:t>Tanaji</w:t>
      </w:r>
      <w:proofErr w:type="spellEnd"/>
      <w:r w:rsidR="00B30E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30EC1">
        <w:rPr>
          <w:rFonts w:ascii="Times New Roman" w:hAnsi="Times New Roman" w:cs="Times New Roman"/>
          <w:sz w:val="24"/>
          <w:szCs w:val="24"/>
        </w:rPr>
        <w:t>Baji</w:t>
      </w:r>
      <w:proofErr w:type="spellEnd"/>
      <w:r w:rsidR="00B30EC1">
        <w:rPr>
          <w:rFonts w:ascii="Times New Roman" w:hAnsi="Times New Roman" w:cs="Times New Roman"/>
          <w:sz w:val="24"/>
          <w:szCs w:val="24"/>
        </w:rPr>
        <w:t xml:space="preserve"> and those of </w:t>
      </w:r>
      <w:proofErr w:type="spellStart"/>
      <w:r w:rsidR="00B30EC1">
        <w:rPr>
          <w:rFonts w:ascii="Times New Roman" w:hAnsi="Times New Roman" w:cs="Times New Roman"/>
          <w:sz w:val="24"/>
          <w:szCs w:val="24"/>
        </w:rPr>
        <w:t>Yesaji</w:t>
      </w:r>
      <w:proofErr w:type="spellEnd"/>
      <w:r w:rsidR="00B30EC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30EC1">
        <w:rPr>
          <w:rFonts w:ascii="Times New Roman" w:hAnsi="Times New Roman" w:cs="Times New Roman"/>
          <w:sz w:val="24"/>
          <w:szCs w:val="24"/>
        </w:rPr>
        <w:t>Hiroji</w:t>
      </w:r>
      <w:proofErr w:type="spellEnd"/>
      <w:r w:rsidR="00B30EC1">
        <w:rPr>
          <w:rFonts w:ascii="Times New Roman" w:hAnsi="Times New Roman" w:cs="Times New Roman"/>
          <w:sz w:val="24"/>
          <w:szCs w:val="24"/>
        </w:rPr>
        <w:t xml:space="preserve"> by Realisation Method.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0EC1" w:rsidRDefault="00A918D5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0EC1">
        <w:rPr>
          <w:rFonts w:ascii="Times New Roman" w:hAnsi="Times New Roman" w:cs="Times New Roman"/>
          <w:sz w:val="24"/>
          <w:szCs w:val="24"/>
        </w:rPr>
        <w:t>Prepare Capital accounts of the partners in the new firm.</w:t>
      </w:r>
    </w:p>
    <w:p w:rsidR="00675F61" w:rsidRDefault="00675F61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6FA0" w:rsidRPr="00DA56AA" w:rsidRDefault="00A918D5" w:rsidP="00086FA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AA">
        <w:rPr>
          <w:rFonts w:ascii="Times New Roman" w:hAnsi="Times New Roman" w:cs="Times New Roman"/>
          <w:b/>
          <w:sz w:val="24"/>
          <w:szCs w:val="24"/>
        </w:rPr>
        <w:t>Q3)</w:t>
      </w:r>
      <w:r w:rsidR="007E783D" w:rsidRPr="00DA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F61" w:rsidRDefault="007E783D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675F61">
        <w:rPr>
          <w:rFonts w:ascii="Times New Roman" w:hAnsi="Times New Roman" w:cs="Times New Roman"/>
          <w:sz w:val="24"/>
          <w:szCs w:val="24"/>
        </w:rPr>
        <w:t>/s.</w:t>
      </w:r>
      <w:proofErr w:type="gramEnd"/>
      <w:r w:rsidR="00675F61">
        <w:rPr>
          <w:rFonts w:ascii="Times New Roman" w:hAnsi="Times New Roman" w:cs="Times New Roman"/>
          <w:sz w:val="24"/>
          <w:szCs w:val="24"/>
        </w:rPr>
        <w:t xml:space="preserve"> A&amp; Co. having A&amp; B as partners decided to amalgamate with M/s. C&amp; Co. having C and D as partners on the following terms and conditions :</w:t>
      </w:r>
    </w:p>
    <w:p w:rsidR="00675F61" w:rsidRDefault="00675F61" w:rsidP="00086FA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firm M/s.AC Co. to consider Goodwill of both the firm at Rs. 12,000 each.</w:t>
      </w:r>
    </w:p>
    <w:p w:rsidR="00675F61" w:rsidRDefault="00675F61" w:rsidP="00086FA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firm to take over investments at 10% depreciation; debtors furniture at book value ; Premises at Rs. 53,000; ;land at Rs.66,800; machinery at Rs. 9,000 </w:t>
      </w:r>
      <w:r w:rsidR="00A918D5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cash which remained after discharge of partner’s loans by the respective old firms before amalgamation.</w:t>
      </w:r>
    </w:p>
    <w:p w:rsidR="00675F61" w:rsidRDefault="00675F61" w:rsidP="00086FA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firm also assumed other liabilities of old </w:t>
      </w:r>
      <w:r w:rsidR="00A918D5">
        <w:rPr>
          <w:rFonts w:ascii="Times New Roman" w:hAnsi="Times New Roman" w:cs="Times New Roman"/>
          <w:sz w:val="24"/>
          <w:szCs w:val="24"/>
        </w:rPr>
        <w:t>firms.</w:t>
      </w:r>
    </w:p>
    <w:p w:rsidR="009919A9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F61" w:rsidRDefault="00675F61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were the Balance Sheet of both the firms on the date of </w:t>
      </w:r>
      <w:r w:rsidR="00A918D5">
        <w:rPr>
          <w:rFonts w:ascii="Times New Roman" w:hAnsi="Times New Roman" w:cs="Times New Roman"/>
          <w:sz w:val="24"/>
          <w:szCs w:val="24"/>
        </w:rPr>
        <w:t>amalgamation:</w:t>
      </w:r>
    </w:p>
    <w:tbl>
      <w:tblPr>
        <w:tblStyle w:val="TableGrid"/>
        <w:tblW w:w="92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68"/>
        <w:gridCol w:w="1170"/>
        <w:gridCol w:w="1170"/>
        <w:gridCol w:w="2070"/>
        <w:gridCol w:w="1260"/>
        <w:gridCol w:w="1260"/>
        <w:gridCol w:w="18"/>
      </w:tblGrid>
      <w:tr w:rsidR="002342B2" w:rsidTr="002342B2">
        <w:trPr>
          <w:trHeight w:val="568"/>
        </w:trPr>
        <w:tc>
          <w:tcPr>
            <w:tcW w:w="2268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1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A&amp; Co.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1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C&amp; Co.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0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26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A&amp; Co.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278" w:type="dxa"/>
            <w:gridSpan w:val="2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C&amp; Co.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2342B2" w:rsidTr="002342B2">
        <w:trPr>
          <w:gridAfter w:val="1"/>
          <w:wAfter w:w="18" w:type="dxa"/>
          <w:trHeight w:val="3219"/>
        </w:trPr>
        <w:tc>
          <w:tcPr>
            <w:tcW w:w="2268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Creditors 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Bills Payable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 :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Capitals: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342B2" w:rsidRP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1,00,000</w:t>
            </w:r>
          </w:p>
        </w:tc>
        <w:tc>
          <w:tcPr>
            <w:tcW w:w="11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  <w:p w:rsidR="002342B2" w:rsidRP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20,000</w:t>
            </w:r>
          </w:p>
          <w:p w:rsidR="002342B2" w:rsidRP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80,000</w:t>
            </w:r>
          </w:p>
        </w:tc>
        <w:tc>
          <w:tcPr>
            <w:tcW w:w="207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Goodwill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342B2" w:rsidRP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1,00,000</w:t>
            </w:r>
          </w:p>
        </w:tc>
        <w:tc>
          <w:tcPr>
            <w:tcW w:w="1260" w:type="dxa"/>
          </w:tcPr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342B2" w:rsidRPr="002342B2" w:rsidRDefault="002342B2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80,000</w:t>
            </w:r>
          </w:p>
        </w:tc>
      </w:tr>
    </w:tbl>
    <w:p w:rsidR="009919A9" w:rsidRDefault="00675F61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A9" w:rsidRDefault="00675F61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9A9">
        <w:rPr>
          <w:rFonts w:ascii="Times New Roman" w:hAnsi="Times New Roman" w:cs="Times New Roman"/>
          <w:sz w:val="24"/>
          <w:szCs w:val="24"/>
        </w:rPr>
        <w:t xml:space="preserve">You are required to close the books of A &amp; Co. and C &amp; Co. by preparing following </w:t>
      </w:r>
      <w:proofErr w:type="gramStart"/>
      <w:r w:rsidR="009919A9">
        <w:rPr>
          <w:rFonts w:ascii="Times New Roman" w:hAnsi="Times New Roman" w:cs="Times New Roman"/>
          <w:sz w:val="24"/>
          <w:szCs w:val="24"/>
        </w:rPr>
        <w:t>Ledger  Accounts</w:t>
      </w:r>
      <w:proofErr w:type="gramEnd"/>
      <w:r w:rsidR="009919A9">
        <w:rPr>
          <w:rFonts w:ascii="Times New Roman" w:hAnsi="Times New Roman" w:cs="Times New Roman"/>
          <w:sz w:val="24"/>
          <w:szCs w:val="24"/>
        </w:rPr>
        <w:t xml:space="preserve"> in each case :</w:t>
      </w:r>
    </w:p>
    <w:p w:rsidR="00574806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Realisation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Account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Partner’s </w:t>
      </w:r>
      <w:r w:rsidR="00A918D5"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 xml:space="preserve"> Accounts and New Firm’s  Account .  </w:t>
      </w:r>
    </w:p>
    <w:p w:rsidR="00086FA0" w:rsidRDefault="00086FA0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6FA0" w:rsidRPr="00DA56AA" w:rsidRDefault="00A918D5" w:rsidP="00086FA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AA">
        <w:rPr>
          <w:rFonts w:ascii="Times New Roman" w:hAnsi="Times New Roman" w:cs="Times New Roman"/>
          <w:b/>
          <w:sz w:val="24"/>
          <w:szCs w:val="24"/>
        </w:rPr>
        <w:lastRenderedPageBreak/>
        <w:t>Q4)</w:t>
      </w:r>
    </w:p>
    <w:p w:rsidR="009919A9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Bright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White are in partnership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Briwhite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Company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8D5">
        <w:rPr>
          <w:rFonts w:ascii="Times New Roman" w:hAnsi="Times New Roman" w:cs="Times New Roman"/>
          <w:sz w:val="24"/>
          <w:szCs w:val="24"/>
        </w:rPr>
        <w:t xml:space="preserve">In the similar type of business,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Shine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Fine are in p</w:t>
      </w:r>
      <w:r w:rsidR="00A918D5">
        <w:rPr>
          <w:rFonts w:ascii="Times New Roman" w:hAnsi="Times New Roman" w:cs="Times New Roman"/>
          <w:sz w:val="24"/>
          <w:szCs w:val="24"/>
        </w:rPr>
        <w:t xml:space="preserve">artnership as </w:t>
      </w:r>
      <w:proofErr w:type="spellStart"/>
      <w:r w:rsidR="00A918D5">
        <w:rPr>
          <w:rFonts w:ascii="Times New Roman" w:hAnsi="Times New Roman" w:cs="Times New Roman"/>
          <w:sz w:val="24"/>
          <w:szCs w:val="24"/>
        </w:rPr>
        <w:t>Fineshine</w:t>
      </w:r>
      <w:proofErr w:type="spellEnd"/>
      <w:r w:rsidR="00A918D5">
        <w:rPr>
          <w:rFonts w:ascii="Times New Roman" w:hAnsi="Times New Roman" w:cs="Times New Roman"/>
          <w:sz w:val="24"/>
          <w:szCs w:val="24"/>
        </w:rPr>
        <w:t xml:space="preserve"> Company</w:t>
      </w:r>
      <w:r>
        <w:rPr>
          <w:rFonts w:ascii="Times New Roman" w:hAnsi="Times New Roman" w:cs="Times New Roman"/>
          <w:sz w:val="24"/>
          <w:szCs w:val="24"/>
        </w:rPr>
        <w:t>. It was agreed that on 1</w:t>
      </w:r>
      <w:r w:rsidRPr="009919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918D5">
        <w:rPr>
          <w:rFonts w:ascii="Times New Roman" w:hAnsi="Times New Roman" w:cs="Times New Roman"/>
          <w:sz w:val="24"/>
          <w:szCs w:val="24"/>
        </w:rPr>
        <w:t xml:space="preserve"> January</w:t>
      </w:r>
      <w:r>
        <w:rPr>
          <w:rFonts w:ascii="Times New Roman" w:hAnsi="Times New Roman" w:cs="Times New Roman"/>
          <w:sz w:val="24"/>
          <w:szCs w:val="24"/>
        </w:rPr>
        <w:t>, 2012</w:t>
      </w:r>
      <w:proofErr w:type="gramStart"/>
      <w:r>
        <w:rPr>
          <w:rFonts w:ascii="Times New Roman" w:hAnsi="Times New Roman" w:cs="Times New Roman"/>
          <w:sz w:val="24"/>
          <w:szCs w:val="24"/>
        </w:rPr>
        <w:t>,the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partnership be amalgamated into one firm ,Bright Shine Company. The profit sharing </w:t>
      </w:r>
      <w:proofErr w:type="gramStart"/>
      <w:r>
        <w:rPr>
          <w:rFonts w:ascii="Times New Roman" w:hAnsi="Times New Roman" w:cs="Times New Roman"/>
          <w:sz w:val="24"/>
          <w:szCs w:val="24"/>
        </w:rPr>
        <w:t>ratio’s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diffe</w:t>
      </w:r>
      <w:r w:rsidR="00A918D5">
        <w:rPr>
          <w:rFonts w:ascii="Times New Roman" w:hAnsi="Times New Roman" w:cs="Times New Roman"/>
          <w:sz w:val="24"/>
          <w:szCs w:val="24"/>
        </w:rPr>
        <w:t>rent firm were to be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5EA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9A9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Bright       White      Shine          Fine</w:t>
      </w:r>
    </w:p>
    <w:p w:rsidR="009919A9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Firms                    4              3             3               2</w:t>
      </w:r>
    </w:p>
    <w:p w:rsidR="009919A9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Firms                  6              5             4               3</w:t>
      </w:r>
    </w:p>
    <w:p w:rsidR="00A918D5" w:rsidRDefault="00A918D5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75EA" w:rsidRDefault="009375EA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on 31</w:t>
      </w:r>
      <w:r w:rsidRPr="009375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2012 the Balance Sheet of their enterprises were as follows:</w:t>
      </w:r>
      <w:r w:rsidR="009919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FA0" w:rsidRDefault="00086FA0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92" w:type="dxa"/>
        <w:tblInd w:w="360" w:type="dxa"/>
        <w:tblLook w:val="04A0" w:firstRow="1" w:lastRow="0" w:firstColumn="1" w:lastColumn="0" w:noHBand="0" w:noVBand="1"/>
      </w:tblPr>
      <w:tblGrid>
        <w:gridCol w:w="2196"/>
        <w:gridCol w:w="1270"/>
        <w:gridCol w:w="1180"/>
        <w:gridCol w:w="2268"/>
        <w:gridCol w:w="1180"/>
        <w:gridCol w:w="1198"/>
      </w:tblGrid>
      <w:tr w:rsidR="009375EA" w:rsidTr="00D3745D">
        <w:trPr>
          <w:trHeight w:val="458"/>
        </w:trPr>
        <w:tc>
          <w:tcPr>
            <w:tcW w:w="2196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270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Briwhite</w:t>
            </w:r>
            <w:proofErr w:type="spellEnd"/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</w:t>
            </w:r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80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Fineshine</w:t>
            </w:r>
            <w:proofErr w:type="spellEnd"/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</w:t>
            </w:r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2268" w:type="dxa"/>
          </w:tcPr>
          <w:p w:rsidR="009375EA" w:rsidRDefault="009375EA" w:rsidP="00086FA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180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Briwhite</w:t>
            </w:r>
            <w:proofErr w:type="spellEnd"/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</w:t>
            </w:r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98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Fineshine</w:t>
            </w:r>
            <w:proofErr w:type="spellEnd"/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</w:t>
            </w:r>
          </w:p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9375EA" w:rsidTr="00D3745D">
        <w:trPr>
          <w:trHeight w:val="2141"/>
        </w:trPr>
        <w:tc>
          <w:tcPr>
            <w:tcW w:w="2196" w:type="dxa"/>
          </w:tcPr>
          <w:p w:rsidR="009375EA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Accounts: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Shine 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overdraft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30,600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22,.000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10,400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3745D" w:rsidRP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63,000</w:t>
            </w:r>
          </w:p>
        </w:tc>
        <w:tc>
          <w:tcPr>
            <w:tcW w:w="1180" w:type="dxa"/>
          </w:tcPr>
          <w:p w:rsidR="009375EA" w:rsidRDefault="009375E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22,600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D3745D" w:rsidRP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1,800</w:t>
            </w:r>
          </w:p>
          <w:p w:rsidR="00D3745D" w:rsidRP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51,200</w:t>
            </w:r>
          </w:p>
        </w:tc>
        <w:tc>
          <w:tcPr>
            <w:tcW w:w="2268" w:type="dxa"/>
          </w:tcPr>
          <w:p w:rsidR="009375EA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Property 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Fixtures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Vehicles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Balance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45D" w:rsidRDefault="00D3745D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375EA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13,600</w:t>
            </w:r>
          </w:p>
          <w:p w:rsidR="00360188" w:rsidRPr="00360188" w:rsidRDefault="00360188" w:rsidP="00086FA0">
            <w:pPr>
              <w:pStyle w:val="NoSpacing"/>
              <w:tabs>
                <w:tab w:val="center" w:pos="482"/>
                <w:tab w:val="right" w:pos="9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6,800</w:t>
            </w:r>
          </w:p>
          <w:p w:rsidR="00360188" w:rsidRP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60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63,000</w:t>
            </w:r>
          </w:p>
        </w:tc>
        <w:tc>
          <w:tcPr>
            <w:tcW w:w="1198" w:type="dxa"/>
          </w:tcPr>
          <w:p w:rsidR="009375EA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11,600</w:t>
            </w:r>
          </w:p>
          <w:p w:rsid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_____-</w:t>
            </w:r>
          </w:p>
          <w:p w:rsidR="00360188" w:rsidRPr="00360188" w:rsidRDefault="00360188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51,200</w:t>
            </w:r>
          </w:p>
        </w:tc>
      </w:tr>
    </w:tbl>
    <w:p w:rsidR="00E62196" w:rsidRDefault="00E62196" w:rsidP="00086FA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19A9" w:rsidRPr="00A77F3F" w:rsidRDefault="009919A9" w:rsidP="00086FA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0188" w:rsidRPr="00A77F3F">
        <w:rPr>
          <w:rFonts w:ascii="Times New Roman" w:hAnsi="Times New Roman" w:cs="Times New Roman"/>
          <w:b/>
          <w:sz w:val="24"/>
          <w:szCs w:val="24"/>
        </w:rPr>
        <w:t xml:space="preserve">The following are the clauses of agreement to amalgamate the </w:t>
      </w:r>
      <w:r w:rsidR="00AC3756" w:rsidRPr="00A77F3F">
        <w:rPr>
          <w:rFonts w:ascii="Times New Roman" w:hAnsi="Times New Roman" w:cs="Times New Roman"/>
          <w:b/>
          <w:sz w:val="24"/>
          <w:szCs w:val="24"/>
        </w:rPr>
        <w:t>firms:</w:t>
      </w:r>
    </w:p>
    <w:p w:rsidR="00360188" w:rsidRDefault="00360188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for doubtful debts at the rate of 5% to be made in respect of debtors.</w:t>
      </w:r>
    </w:p>
    <w:p w:rsidR="00360188" w:rsidRDefault="00360188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Rebate on the liabilities of creditors to be provided for at the rate of 2 ½ %.</w:t>
      </w:r>
    </w:p>
    <w:p w:rsidR="00360188" w:rsidRDefault="00360188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company to take over the old business assets as under:</w:t>
      </w:r>
    </w:p>
    <w:p w:rsidR="00E62196" w:rsidRDefault="00E62196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18"/>
        <w:gridCol w:w="1260"/>
        <w:gridCol w:w="1278"/>
      </w:tblGrid>
      <w:tr w:rsidR="008B2CEB" w:rsidTr="008B2CEB">
        <w:trPr>
          <w:trHeight w:val="377"/>
        </w:trPr>
        <w:tc>
          <w:tcPr>
            <w:tcW w:w="6318" w:type="dxa"/>
          </w:tcPr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Briwhite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Rs.</w:t>
            </w:r>
          </w:p>
        </w:tc>
        <w:tc>
          <w:tcPr>
            <w:tcW w:w="1278" w:type="dxa"/>
          </w:tcPr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Fineshine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Rs.</w:t>
            </w:r>
          </w:p>
        </w:tc>
      </w:tr>
      <w:tr w:rsidR="008B2CEB" w:rsidTr="008B2CEB">
        <w:trPr>
          <w:trHeight w:val="998"/>
        </w:trPr>
        <w:tc>
          <w:tcPr>
            <w:tcW w:w="6318" w:type="dxa"/>
          </w:tcPr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Vehicles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Fixtures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Goodwill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16,900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8B2CEB" w:rsidRDefault="008B2CEB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12,600</w:t>
            </w:r>
          </w:p>
        </w:tc>
        <w:tc>
          <w:tcPr>
            <w:tcW w:w="1278" w:type="dxa"/>
          </w:tcPr>
          <w:p w:rsidR="00E62196" w:rsidRDefault="00E62196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12,780</w:t>
            </w:r>
          </w:p>
          <w:p w:rsidR="00E62196" w:rsidRDefault="00E62196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  <w:p w:rsidR="00E62196" w:rsidRDefault="00E62196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2196" w:rsidRDefault="00E62196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2196" w:rsidRDefault="00E62196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</w:tr>
    </w:tbl>
    <w:p w:rsidR="00360188" w:rsidRPr="00E62196" w:rsidRDefault="00E62196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196">
        <w:rPr>
          <w:rFonts w:ascii="Times New Roman" w:hAnsi="Times New Roman" w:cs="Times New Roman"/>
          <w:sz w:val="24"/>
          <w:szCs w:val="24"/>
        </w:rPr>
        <w:t xml:space="preserve">The property and the fixtures of </w:t>
      </w:r>
      <w:proofErr w:type="spellStart"/>
      <w:r w:rsidRPr="00E62196">
        <w:rPr>
          <w:rFonts w:ascii="Times New Roman" w:hAnsi="Times New Roman" w:cs="Times New Roman"/>
          <w:sz w:val="24"/>
          <w:szCs w:val="24"/>
        </w:rPr>
        <w:t>Fineshine</w:t>
      </w:r>
      <w:proofErr w:type="spellEnd"/>
      <w:r w:rsidRPr="00E62196">
        <w:rPr>
          <w:rFonts w:ascii="Times New Roman" w:hAnsi="Times New Roman" w:cs="Times New Roman"/>
          <w:sz w:val="24"/>
          <w:szCs w:val="24"/>
        </w:rPr>
        <w:t xml:space="preserve"> Co. not taken over by the new firm realised 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96">
        <w:rPr>
          <w:rFonts w:ascii="Times New Roman" w:hAnsi="Times New Roman" w:cs="Times New Roman"/>
          <w:sz w:val="24"/>
          <w:szCs w:val="24"/>
        </w:rPr>
        <w:t xml:space="preserve"> 27,000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6">
        <w:rPr>
          <w:rFonts w:ascii="Times New Roman" w:hAnsi="Times New Roman" w:cs="Times New Roman"/>
          <w:sz w:val="24"/>
          <w:szCs w:val="24"/>
        </w:rPr>
        <w:t>(on 1</w:t>
      </w:r>
      <w:r w:rsidRPr="00E621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62196">
        <w:rPr>
          <w:rFonts w:ascii="Times New Roman" w:hAnsi="Times New Roman" w:cs="Times New Roman"/>
          <w:sz w:val="24"/>
          <w:szCs w:val="24"/>
        </w:rPr>
        <w:t xml:space="preserve"> January, 2013)</w:t>
      </w:r>
    </w:p>
    <w:p w:rsidR="00E62196" w:rsidRPr="00E62196" w:rsidRDefault="00E62196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White takes over Investment for Rs 1,520.</w:t>
      </w:r>
    </w:p>
    <w:p w:rsidR="00E62196" w:rsidRDefault="00E62196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Capital of the partners in the new firm to be Rs.1,08,000 and to be contributed by the partners in profit sharing ratio , and adjustments to be made in cash.</w:t>
      </w:r>
    </w:p>
    <w:p w:rsidR="00E62196" w:rsidRPr="00E62196" w:rsidRDefault="00E62196" w:rsidP="00086FA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Remaining bank balance to be distributed between Fine and Shine in the Ratio 1:2.</w:t>
      </w:r>
    </w:p>
    <w:p w:rsidR="00E62196" w:rsidRDefault="00E62196" w:rsidP="00086F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prepare:</w:t>
      </w:r>
    </w:p>
    <w:p w:rsidR="00E62196" w:rsidRDefault="00E62196" w:rsidP="00086FA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Realization accounts. </w:t>
      </w:r>
    </w:p>
    <w:p w:rsidR="00E62196" w:rsidRDefault="00E62196" w:rsidP="00086FA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 Accounts.</w:t>
      </w:r>
    </w:p>
    <w:p w:rsidR="00E62196" w:rsidRDefault="00E62196" w:rsidP="00086FA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 w:rsidR="00AC3756">
        <w:rPr>
          <w:rFonts w:ascii="Times New Roman" w:hAnsi="Times New Roman" w:cs="Times New Roman"/>
          <w:sz w:val="24"/>
          <w:szCs w:val="24"/>
        </w:rPr>
        <w:t>Accounts.</w:t>
      </w:r>
    </w:p>
    <w:p w:rsidR="00086FA0" w:rsidRDefault="00086FA0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6FA0" w:rsidRDefault="00086FA0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0B0" w:rsidRPr="00DA56AA" w:rsidRDefault="00A918D5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AA">
        <w:rPr>
          <w:rFonts w:ascii="Times New Roman" w:hAnsi="Times New Roman" w:cs="Times New Roman"/>
          <w:b/>
          <w:sz w:val="24"/>
          <w:szCs w:val="24"/>
        </w:rPr>
        <w:lastRenderedPageBreak/>
        <w:t>Q5)</w:t>
      </w:r>
      <w:r w:rsidR="00B144CA" w:rsidRPr="00DA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4CA" w:rsidRDefault="00B144CA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Traders and H Traders were partnership firms and they decided to amalgamate. Their Balance sheets were as under as on 31</w:t>
      </w:r>
      <w:r w:rsidRPr="00B144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2012.</w:t>
      </w: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2521"/>
        <w:gridCol w:w="1298"/>
        <w:gridCol w:w="1205"/>
        <w:gridCol w:w="2284"/>
        <w:gridCol w:w="1260"/>
        <w:gridCol w:w="1294"/>
      </w:tblGrid>
      <w:tr w:rsidR="00B144CA" w:rsidTr="00B144CA">
        <w:trPr>
          <w:trHeight w:val="517"/>
        </w:trPr>
        <w:tc>
          <w:tcPr>
            <w:tcW w:w="2521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298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Traders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205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Traders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2284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260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Traders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294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Traders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B144CA" w:rsidTr="00B144CA">
        <w:trPr>
          <w:trHeight w:val="2719"/>
        </w:trPr>
        <w:tc>
          <w:tcPr>
            <w:tcW w:w="2521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Creditors 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Bills Payable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 :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Reserves 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Capitals</w:t>
            </w:r>
            <w:r w:rsidR="00B144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18D5" w:rsidRPr="00A918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B144CA" w:rsidRP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4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94,000</w:t>
            </w:r>
          </w:p>
        </w:tc>
        <w:tc>
          <w:tcPr>
            <w:tcW w:w="1205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  <w:p w:rsidR="00B144CA" w:rsidRP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4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20,000</w:t>
            </w:r>
          </w:p>
          <w:p w:rsidR="00B144CA" w:rsidRP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4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86,000</w:t>
            </w:r>
          </w:p>
        </w:tc>
        <w:tc>
          <w:tcPr>
            <w:tcW w:w="2284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and building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Goodwill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144CA" w:rsidRP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4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94,000</w:t>
            </w:r>
          </w:p>
        </w:tc>
        <w:tc>
          <w:tcPr>
            <w:tcW w:w="1294" w:type="dxa"/>
          </w:tcPr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8,400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A918D5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144CA" w:rsidRPr="00B144CA" w:rsidRDefault="00B144CA" w:rsidP="00086F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4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86,000</w:t>
            </w:r>
          </w:p>
        </w:tc>
      </w:tr>
    </w:tbl>
    <w:p w:rsidR="00893356" w:rsidRDefault="00ED7A5D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62196" w:rsidRPr="00ED7A5D" w:rsidRDefault="00893356" w:rsidP="00086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395E" w:rsidRPr="00ED7A5D">
        <w:rPr>
          <w:rFonts w:ascii="Times New Roman" w:hAnsi="Times New Roman" w:cs="Times New Roman"/>
          <w:b/>
          <w:sz w:val="24"/>
          <w:szCs w:val="24"/>
        </w:rPr>
        <w:t>The amalgamation was made on the following terms:</w:t>
      </w:r>
    </w:p>
    <w:p w:rsidR="0000395E" w:rsidRDefault="0000395E" w:rsidP="00086FA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firm called GH Traders decided to value goodwill of both firm at Rs. 12,000 each.</w:t>
      </w:r>
    </w:p>
    <w:p w:rsidR="0000395E" w:rsidRDefault="0000395E" w:rsidP="00086FA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 Trader the firm took </w:t>
      </w:r>
      <w:r w:rsidR="00A918D5">
        <w:rPr>
          <w:rFonts w:ascii="Times New Roman" w:hAnsi="Times New Roman" w:cs="Times New Roman"/>
          <w:sz w:val="24"/>
          <w:szCs w:val="24"/>
        </w:rPr>
        <w:t>Investments and</w:t>
      </w:r>
      <w:r>
        <w:rPr>
          <w:rFonts w:ascii="Times New Roman" w:hAnsi="Times New Roman" w:cs="Times New Roman"/>
          <w:sz w:val="24"/>
          <w:szCs w:val="24"/>
        </w:rPr>
        <w:t xml:space="preserve"> Debtors at book Values .Premises at Rs.53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5E">
        <w:rPr>
          <w:rFonts w:ascii="Times New Roman" w:hAnsi="Times New Roman" w:cs="Times New Roman"/>
          <w:sz w:val="24"/>
          <w:szCs w:val="24"/>
        </w:rPr>
        <w:t xml:space="preserve">and Machinery at  </w:t>
      </w:r>
      <w:r>
        <w:rPr>
          <w:rFonts w:ascii="Times New Roman" w:hAnsi="Times New Roman" w:cs="Times New Roman"/>
          <w:sz w:val="24"/>
          <w:szCs w:val="24"/>
        </w:rPr>
        <w:t xml:space="preserve">Rs.9,300 Furniture was not taken over by the new firm </w:t>
      </w:r>
      <w:r w:rsidR="00D13541">
        <w:rPr>
          <w:rFonts w:ascii="Times New Roman" w:hAnsi="Times New Roman" w:cs="Times New Roman"/>
          <w:sz w:val="24"/>
          <w:szCs w:val="24"/>
        </w:rPr>
        <w:t>.</w:t>
      </w:r>
    </w:p>
    <w:p w:rsidR="00D13541" w:rsidRDefault="00D13541" w:rsidP="00086FA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 </w:t>
      </w:r>
      <w:r w:rsidR="00A918D5">
        <w:rPr>
          <w:rFonts w:ascii="Times New Roman" w:hAnsi="Times New Roman" w:cs="Times New Roman"/>
          <w:sz w:val="24"/>
          <w:szCs w:val="24"/>
        </w:rPr>
        <w:t>traders, the</w:t>
      </w:r>
      <w:r>
        <w:rPr>
          <w:rFonts w:ascii="Times New Roman" w:hAnsi="Times New Roman" w:cs="Times New Roman"/>
          <w:sz w:val="24"/>
          <w:szCs w:val="24"/>
        </w:rPr>
        <w:t xml:space="preserve"> new firm took furniture and Debtors at book </w:t>
      </w:r>
      <w:r w:rsidR="00A918D5">
        <w:rPr>
          <w:rFonts w:ascii="Times New Roman" w:hAnsi="Times New Roman" w:cs="Times New Roman"/>
          <w:sz w:val="24"/>
          <w:szCs w:val="24"/>
        </w:rPr>
        <w:t>Value, Land</w:t>
      </w:r>
      <w:r>
        <w:rPr>
          <w:rFonts w:ascii="Times New Roman" w:hAnsi="Times New Roman" w:cs="Times New Roman"/>
          <w:sz w:val="24"/>
          <w:szCs w:val="24"/>
        </w:rPr>
        <w:t xml:space="preserve"> and Building at Rs 67,000 Investments </w:t>
      </w:r>
      <w:r w:rsidR="00A918D5">
        <w:rPr>
          <w:rFonts w:ascii="Times New Roman" w:hAnsi="Times New Roman" w:cs="Times New Roman"/>
          <w:sz w:val="24"/>
          <w:szCs w:val="24"/>
        </w:rPr>
        <w:t>were not</w:t>
      </w:r>
      <w:r>
        <w:rPr>
          <w:rFonts w:ascii="Times New Roman" w:hAnsi="Times New Roman" w:cs="Times New Roman"/>
          <w:sz w:val="24"/>
          <w:szCs w:val="24"/>
        </w:rPr>
        <w:t xml:space="preserve"> taken over by the new </w:t>
      </w:r>
      <w:r w:rsidR="00A918D5">
        <w:rPr>
          <w:rFonts w:ascii="Times New Roman" w:hAnsi="Times New Roman" w:cs="Times New Roman"/>
          <w:sz w:val="24"/>
          <w:szCs w:val="24"/>
        </w:rPr>
        <w:t>firm.</w:t>
      </w:r>
    </w:p>
    <w:p w:rsidR="00D13541" w:rsidRDefault="00D13541" w:rsidP="00086FA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firm </w:t>
      </w:r>
      <w:r w:rsidR="00A918D5">
        <w:rPr>
          <w:rFonts w:ascii="Times New Roman" w:hAnsi="Times New Roman" w:cs="Times New Roman"/>
          <w:sz w:val="24"/>
          <w:szCs w:val="24"/>
        </w:rPr>
        <w:t>agreed to</w:t>
      </w:r>
      <w:r>
        <w:rPr>
          <w:rFonts w:ascii="Times New Roman" w:hAnsi="Times New Roman" w:cs="Times New Roman"/>
          <w:sz w:val="24"/>
          <w:szCs w:val="24"/>
        </w:rPr>
        <w:t xml:space="preserve"> take such cash after payments </w:t>
      </w:r>
      <w:r w:rsidR="00A918D5">
        <w:rPr>
          <w:rFonts w:ascii="Times New Roman" w:hAnsi="Times New Roman" w:cs="Times New Roman"/>
          <w:sz w:val="24"/>
          <w:szCs w:val="24"/>
        </w:rPr>
        <w:t>of loans</w:t>
      </w:r>
      <w:r>
        <w:rPr>
          <w:rFonts w:ascii="Times New Roman" w:hAnsi="Times New Roman" w:cs="Times New Roman"/>
          <w:sz w:val="24"/>
          <w:szCs w:val="24"/>
        </w:rPr>
        <w:t xml:space="preserve"> made by each firms.</w:t>
      </w:r>
    </w:p>
    <w:p w:rsidR="00D13541" w:rsidRDefault="00D13541" w:rsidP="00086FA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 Creditors of each firm were taken over by new </w:t>
      </w:r>
      <w:r w:rsidR="00A918D5">
        <w:rPr>
          <w:rFonts w:ascii="Times New Roman" w:hAnsi="Times New Roman" w:cs="Times New Roman"/>
          <w:sz w:val="24"/>
          <w:szCs w:val="24"/>
        </w:rPr>
        <w:t>firm.</w:t>
      </w:r>
    </w:p>
    <w:p w:rsidR="00D13541" w:rsidRPr="0000395E" w:rsidRDefault="00D13541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Realisation </w:t>
      </w:r>
      <w:r w:rsidR="00A918D5">
        <w:rPr>
          <w:rFonts w:ascii="Times New Roman" w:hAnsi="Times New Roman" w:cs="Times New Roman"/>
          <w:sz w:val="24"/>
          <w:szCs w:val="24"/>
        </w:rPr>
        <w:t>Account and Partner’s</w:t>
      </w:r>
      <w:r>
        <w:rPr>
          <w:rFonts w:ascii="Times New Roman" w:hAnsi="Times New Roman" w:cs="Times New Roman"/>
          <w:sz w:val="24"/>
          <w:szCs w:val="24"/>
        </w:rPr>
        <w:t xml:space="preserve"> Capital Accounts in the books of each firm and Balance </w:t>
      </w:r>
      <w:r w:rsidR="00A918D5">
        <w:rPr>
          <w:rFonts w:ascii="Times New Roman" w:hAnsi="Times New Roman" w:cs="Times New Roman"/>
          <w:sz w:val="24"/>
          <w:szCs w:val="24"/>
        </w:rPr>
        <w:t>Sheet in</w:t>
      </w:r>
      <w:r>
        <w:rPr>
          <w:rFonts w:ascii="Times New Roman" w:hAnsi="Times New Roman" w:cs="Times New Roman"/>
          <w:sz w:val="24"/>
          <w:szCs w:val="24"/>
        </w:rPr>
        <w:t xml:space="preserve"> the books of the new firm.</w:t>
      </w:r>
    </w:p>
    <w:p w:rsidR="0000395E" w:rsidRPr="00360188" w:rsidRDefault="0000395E" w:rsidP="0008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00395E" w:rsidRPr="00360188" w:rsidSect="00086FA0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DB" w:rsidRDefault="00EF3DDB" w:rsidP="00DE7D0A">
      <w:pPr>
        <w:spacing w:after="0" w:line="240" w:lineRule="auto"/>
      </w:pPr>
      <w:r>
        <w:separator/>
      </w:r>
    </w:p>
  </w:endnote>
  <w:endnote w:type="continuationSeparator" w:id="0">
    <w:p w:rsidR="00EF3DDB" w:rsidRDefault="00EF3DDB" w:rsidP="00DE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23" w:rsidRDefault="005E5F2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For private circulation </w:t>
    </w:r>
    <w:r w:rsidR="00A918D5">
      <w:rPr>
        <w:rFonts w:asciiTheme="majorHAnsi" w:hAnsiTheme="majorHAnsi"/>
      </w:rPr>
      <w:t>of students</w:t>
    </w:r>
    <w:r w:rsidR="00A600C6">
      <w:rPr>
        <w:rFonts w:asciiTheme="majorHAnsi" w:hAnsiTheme="majorHAnsi"/>
      </w:rPr>
      <w:t xml:space="preserve"> of Ghanshyamdas Saraf College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96418">
      <w:fldChar w:fldCharType="begin"/>
    </w:r>
    <w:r w:rsidR="00796418">
      <w:instrText xml:space="preserve"> PAGE   \* MERGEFORMAT </w:instrText>
    </w:r>
    <w:r w:rsidR="00796418">
      <w:fldChar w:fldCharType="separate"/>
    </w:r>
    <w:r w:rsidR="0010793C" w:rsidRPr="0010793C">
      <w:rPr>
        <w:rFonts w:asciiTheme="majorHAnsi" w:hAnsiTheme="majorHAnsi"/>
        <w:noProof/>
      </w:rPr>
      <w:t>3</w:t>
    </w:r>
    <w:r w:rsidR="00796418">
      <w:rPr>
        <w:rFonts w:asciiTheme="majorHAnsi" w:hAnsiTheme="majorHAnsi"/>
        <w:noProof/>
      </w:rPr>
      <w:fldChar w:fldCharType="end"/>
    </w:r>
  </w:p>
  <w:p w:rsidR="005E5F23" w:rsidRDefault="005E5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DB" w:rsidRDefault="00EF3DDB" w:rsidP="00DE7D0A">
      <w:pPr>
        <w:spacing w:after="0" w:line="240" w:lineRule="auto"/>
      </w:pPr>
      <w:r>
        <w:separator/>
      </w:r>
    </w:p>
  </w:footnote>
  <w:footnote w:type="continuationSeparator" w:id="0">
    <w:p w:rsidR="00EF3DDB" w:rsidRDefault="00EF3DDB" w:rsidP="00DE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0A" w:rsidRPr="00DE7D0A" w:rsidRDefault="00DE7D0A" w:rsidP="00DE7D0A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32"/>
        <w:szCs w:val="32"/>
      </w:rPr>
    </w:pPr>
    <w:r w:rsidRPr="00DE7D0A">
      <w:rPr>
        <w:rFonts w:ascii="Times New Roman" w:eastAsiaTheme="majorEastAsia" w:hAnsi="Times New Roman" w:cs="Times New Roman"/>
        <w:sz w:val="32"/>
        <w:szCs w:val="32"/>
      </w:rPr>
      <w:t>S. Y. B</w:t>
    </w:r>
    <w:r w:rsidR="002D30D4">
      <w:rPr>
        <w:rFonts w:ascii="Times New Roman" w:eastAsiaTheme="majorEastAsia" w:hAnsi="Times New Roman" w:cs="Times New Roman"/>
        <w:sz w:val="32"/>
        <w:szCs w:val="32"/>
      </w:rPr>
      <w:t>.</w:t>
    </w:r>
    <w:r w:rsidRPr="00DE7D0A">
      <w:rPr>
        <w:rFonts w:ascii="Times New Roman" w:eastAsiaTheme="majorEastAsia" w:hAnsi="Times New Roman" w:cs="Times New Roman"/>
        <w:sz w:val="32"/>
        <w:szCs w:val="32"/>
      </w:rPr>
      <w:t>Com</w:t>
    </w:r>
    <w:r w:rsidR="00A66409">
      <w:rPr>
        <w:rFonts w:ascii="Times New Roman" w:eastAsiaTheme="majorEastAsia" w:hAnsi="Times New Roman" w:cs="Times New Roman"/>
        <w:sz w:val="32"/>
        <w:szCs w:val="32"/>
      </w:rPr>
      <w:t xml:space="preserve"> </w:t>
    </w:r>
    <w:r w:rsidRPr="00DE7D0A">
      <w:rPr>
        <w:rFonts w:ascii="Times New Roman" w:eastAsiaTheme="majorEastAsia" w:hAnsi="Times New Roman" w:cs="Times New Roman"/>
        <w:sz w:val="32"/>
        <w:szCs w:val="32"/>
      </w:rPr>
      <w:t xml:space="preserve">- Accounts:   </w:t>
    </w:r>
    <w:r w:rsidR="00A918D5">
      <w:rPr>
        <w:rFonts w:ascii="Times New Roman" w:eastAsiaTheme="majorEastAsia" w:hAnsi="Times New Roman" w:cs="Times New Roman"/>
        <w:sz w:val="32"/>
        <w:szCs w:val="32"/>
      </w:rPr>
      <w:t xml:space="preserve">   </w:t>
    </w:r>
    <w:r w:rsidRPr="00DE7D0A">
      <w:rPr>
        <w:rFonts w:ascii="Times New Roman" w:eastAsiaTheme="majorEastAsia" w:hAnsi="Times New Roman" w:cs="Times New Roman"/>
        <w:sz w:val="32"/>
        <w:szCs w:val="32"/>
      </w:rPr>
      <w:t xml:space="preserve">Amalgamation of Firms  </w:t>
    </w:r>
    <w:r w:rsidR="00A66409">
      <w:rPr>
        <w:rFonts w:ascii="Times New Roman" w:eastAsiaTheme="majorEastAsia" w:hAnsi="Times New Roman" w:cs="Times New Roman"/>
        <w:sz w:val="32"/>
        <w:szCs w:val="32"/>
      </w:rPr>
      <w:t xml:space="preserve">                  </w:t>
    </w:r>
    <w:r w:rsidRPr="00DE7D0A">
      <w:rPr>
        <w:rFonts w:ascii="Times New Roman" w:eastAsiaTheme="majorEastAsia" w:hAnsi="Times New Roman" w:cs="Times New Roman"/>
        <w:sz w:val="32"/>
        <w:szCs w:val="32"/>
      </w:rPr>
      <w:t>201</w:t>
    </w:r>
    <w:r w:rsidR="0010793C">
      <w:rPr>
        <w:rFonts w:ascii="Times New Roman" w:eastAsiaTheme="majorEastAsia" w:hAnsi="Times New Roman" w:cs="Times New Roman"/>
        <w:sz w:val="32"/>
        <w:szCs w:val="32"/>
      </w:rPr>
      <w:t>7</w:t>
    </w:r>
    <w:r w:rsidRPr="00DE7D0A">
      <w:rPr>
        <w:rFonts w:ascii="Times New Roman" w:eastAsiaTheme="majorEastAsia" w:hAnsi="Times New Roman" w:cs="Times New Roman"/>
        <w:sz w:val="32"/>
        <w:szCs w:val="32"/>
      </w:rPr>
      <w:t>-1</w:t>
    </w:r>
    <w:r w:rsidR="0010793C">
      <w:rPr>
        <w:rFonts w:ascii="Times New Roman" w:eastAsiaTheme="majorEastAsia" w:hAnsi="Times New Roman" w:cs="Times New Roman"/>
        <w:sz w:val="32"/>
        <w:szCs w:val="32"/>
      </w:rPr>
      <w:t>8</w:t>
    </w:r>
  </w:p>
  <w:p w:rsidR="00DE7D0A" w:rsidRPr="00DE7D0A" w:rsidRDefault="00DE7D0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D5"/>
    <w:multiLevelType w:val="hybridMultilevel"/>
    <w:tmpl w:val="4854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60C"/>
    <w:multiLevelType w:val="hybridMultilevel"/>
    <w:tmpl w:val="C622B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0E6"/>
    <w:multiLevelType w:val="hybridMultilevel"/>
    <w:tmpl w:val="7BBC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757A"/>
    <w:multiLevelType w:val="hybridMultilevel"/>
    <w:tmpl w:val="F5D0ADC4"/>
    <w:lvl w:ilvl="0" w:tplc="DCD2F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45651"/>
    <w:multiLevelType w:val="hybridMultilevel"/>
    <w:tmpl w:val="6E7AC7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16587"/>
    <w:multiLevelType w:val="hybridMultilevel"/>
    <w:tmpl w:val="700AA834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D4B0ED3"/>
    <w:multiLevelType w:val="hybridMultilevel"/>
    <w:tmpl w:val="FAD43702"/>
    <w:lvl w:ilvl="0" w:tplc="2CF8A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BC6456"/>
    <w:multiLevelType w:val="hybridMultilevel"/>
    <w:tmpl w:val="2174CAEE"/>
    <w:lvl w:ilvl="0" w:tplc="CABC3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9533C9"/>
    <w:multiLevelType w:val="hybridMultilevel"/>
    <w:tmpl w:val="B6E2A2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001239"/>
    <w:multiLevelType w:val="hybridMultilevel"/>
    <w:tmpl w:val="93D4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5DDD"/>
    <w:multiLevelType w:val="hybridMultilevel"/>
    <w:tmpl w:val="311C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94D6F"/>
    <w:multiLevelType w:val="hybridMultilevel"/>
    <w:tmpl w:val="086A0408"/>
    <w:lvl w:ilvl="0" w:tplc="1430D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7C5ACC"/>
    <w:multiLevelType w:val="hybridMultilevel"/>
    <w:tmpl w:val="14F20396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7D283CC2"/>
    <w:multiLevelType w:val="hybridMultilevel"/>
    <w:tmpl w:val="041C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A"/>
    <w:rsid w:val="0000395E"/>
    <w:rsid w:val="00011DA0"/>
    <w:rsid w:val="00086FA0"/>
    <w:rsid w:val="0010793C"/>
    <w:rsid w:val="00146393"/>
    <w:rsid w:val="00150471"/>
    <w:rsid w:val="00153BEC"/>
    <w:rsid w:val="00183DCE"/>
    <w:rsid w:val="002342B2"/>
    <w:rsid w:val="002C00B0"/>
    <w:rsid w:val="002D30D4"/>
    <w:rsid w:val="00360188"/>
    <w:rsid w:val="00406228"/>
    <w:rsid w:val="004F74B9"/>
    <w:rsid w:val="00562549"/>
    <w:rsid w:val="00574806"/>
    <w:rsid w:val="00590869"/>
    <w:rsid w:val="00593CC3"/>
    <w:rsid w:val="005E5F23"/>
    <w:rsid w:val="00675F61"/>
    <w:rsid w:val="006E422B"/>
    <w:rsid w:val="00723D2A"/>
    <w:rsid w:val="00796418"/>
    <w:rsid w:val="007A1C78"/>
    <w:rsid w:val="007C3C99"/>
    <w:rsid w:val="007E06AE"/>
    <w:rsid w:val="007E1028"/>
    <w:rsid w:val="007E783D"/>
    <w:rsid w:val="008925CF"/>
    <w:rsid w:val="00893356"/>
    <w:rsid w:val="008B2CEB"/>
    <w:rsid w:val="009375EA"/>
    <w:rsid w:val="009919A9"/>
    <w:rsid w:val="00A05827"/>
    <w:rsid w:val="00A16DEF"/>
    <w:rsid w:val="00A600C6"/>
    <w:rsid w:val="00A66409"/>
    <w:rsid w:val="00A77F3F"/>
    <w:rsid w:val="00A918D5"/>
    <w:rsid w:val="00AA2DA7"/>
    <w:rsid w:val="00AC3756"/>
    <w:rsid w:val="00AF48FD"/>
    <w:rsid w:val="00B144CA"/>
    <w:rsid w:val="00B30EC1"/>
    <w:rsid w:val="00B819A7"/>
    <w:rsid w:val="00C63842"/>
    <w:rsid w:val="00D13541"/>
    <w:rsid w:val="00D3745D"/>
    <w:rsid w:val="00DA56AA"/>
    <w:rsid w:val="00DE48AF"/>
    <w:rsid w:val="00DE7D0A"/>
    <w:rsid w:val="00E62196"/>
    <w:rsid w:val="00E74E12"/>
    <w:rsid w:val="00ED7A5D"/>
    <w:rsid w:val="00EF3DDB"/>
    <w:rsid w:val="00FD71B6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0A"/>
  </w:style>
  <w:style w:type="paragraph" w:styleId="Footer">
    <w:name w:val="footer"/>
    <w:basedOn w:val="Normal"/>
    <w:link w:val="FooterChar"/>
    <w:uiPriority w:val="99"/>
    <w:unhideWhenUsed/>
    <w:rsid w:val="00DE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0A"/>
  </w:style>
  <w:style w:type="paragraph" w:styleId="BalloonText">
    <w:name w:val="Balloon Text"/>
    <w:basedOn w:val="Normal"/>
    <w:link w:val="BalloonTextChar"/>
    <w:uiPriority w:val="99"/>
    <w:semiHidden/>
    <w:unhideWhenUsed/>
    <w:rsid w:val="00DE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4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0A"/>
  </w:style>
  <w:style w:type="paragraph" w:styleId="Footer">
    <w:name w:val="footer"/>
    <w:basedOn w:val="Normal"/>
    <w:link w:val="FooterChar"/>
    <w:uiPriority w:val="99"/>
    <w:unhideWhenUsed/>
    <w:rsid w:val="00DE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0A"/>
  </w:style>
  <w:style w:type="paragraph" w:styleId="BalloonText">
    <w:name w:val="Balloon Text"/>
    <w:basedOn w:val="Normal"/>
    <w:link w:val="BalloonTextChar"/>
    <w:uiPriority w:val="99"/>
    <w:semiHidden/>
    <w:unhideWhenUsed/>
    <w:rsid w:val="00DE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4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8444-AE13-493F-A15D-82F7F03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ADMIN</cp:lastModifiedBy>
  <cp:revision>5</cp:revision>
  <dcterms:created xsi:type="dcterms:W3CDTF">2016-07-08T00:24:00Z</dcterms:created>
  <dcterms:modified xsi:type="dcterms:W3CDTF">2017-06-25T12:35:00Z</dcterms:modified>
</cp:coreProperties>
</file>